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020B4" w14:textId="4979F76B" w:rsidR="00872B33" w:rsidRPr="00287E7E" w:rsidRDefault="0073602F" w:rsidP="00DB12ED">
      <w:pPr>
        <w:spacing w:before="1" w:line="438" w:lineRule="exact"/>
        <w:ind w:left="1440" w:right="1056"/>
        <w:jc w:val="center"/>
        <w:rPr>
          <w:rFonts w:eastAsia="Calibri" w:cstheme="minorHAnsi"/>
          <w:sz w:val="32"/>
          <w:szCs w:val="32"/>
        </w:rPr>
      </w:pPr>
      <w:r>
        <w:rPr>
          <w:rFonts w:cstheme="minorHAnsi"/>
          <w:b/>
          <w:spacing w:val="-1"/>
          <w:sz w:val="32"/>
          <w:szCs w:val="32"/>
        </w:rPr>
        <w:t>4041448</w:t>
      </w:r>
      <w:r w:rsidR="00872B33" w:rsidRPr="00287E7E">
        <w:rPr>
          <w:rFonts w:cstheme="minorHAnsi"/>
          <w:b/>
          <w:spacing w:val="-1"/>
          <w:sz w:val="32"/>
          <w:szCs w:val="32"/>
        </w:rPr>
        <w:t>Kerr-Tar</w:t>
      </w:r>
      <w:r w:rsidR="00872B33" w:rsidRPr="00287E7E">
        <w:rPr>
          <w:rFonts w:cstheme="minorHAnsi"/>
          <w:b/>
          <w:spacing w:val="-17"/>
          <w:sz w:val="32"/>
          <w:szCs w:val="32"/>
        </w:rPr>
        <w:t xml:space="preserve"> </w:t>
      </w:r>
      <w:r w:rsidR="00872B33" w:rsidRPr="00287E7E">
        <w:rPr>
          <w:rFonts w:cstheme="minorHAnsi"/>
          <w:b/>
          <w:sz w:val="32"/>
          <w:szCs w:val="32"/>
        </w:rPr>
        <w:t>Regional</w:t>
      </w:r>
      <w:r w:rsidR="00872B33" w:rsidRPr="00287E7E">
        <w:rPr>
          <w:rFonts w:cstheme="minorHAnsi"/>
          <w:b/>
          <w:spacing w:val="-14"/>
          <w:sz w:val="32"/>
          <w:szCs w:val="32"/>
        </w:rPr>
        <w:t xml:space="preserve"> </w:t>
      </w:r>
      <w:r w:rsidR="00872B33" w:rsidRPr="00287E7E">
        <w:rPr>
          <w:rFonts w:cstheme="minorHAnsi"/>
          <w:b/>
          <w:spacing w:val="-1"/>
          <w:sz w:val="32"/>
          <w:szCs w:val="32"/>
        </w:rPr>
        <w:t>Transportation</w:t>
      </w:r>
      <w:r w:rsidR="00872B33" w:rsidRPr="00287E7E">
        <w:rPr>
          <w:rFonts w:cstheme="minorHAnsi"/>
          <w:b/>
          <w:spacing w:val="-14"/>
          <w:sz w:val="32"/>
          <w:szCs w:val="32"/>
        </w:rPr>
        <w:t xml:space="preserve"> </w:t>
      </w:r>
      <w:r w:rsidR="00872B33" w:rsidRPr="00287E7E">
        <w:rPr>
          <w:rFonts w:cstheme="minorHAnsi"/>
          <w:b/>
          <w:spacing w:val="-1"/>
          <w:sz w:val="32"/>
          <w:szCs w:val="32"/>
        </w:rPr>
        <w:t>Planning</w:t>
      </w:r>
      <w:r w:rsidR="00872B33" w:rsidRPr="00287E7E">
        <w:rPr>
          <w:rFonts w:cstheme="minorHAnsi"/>
          <w:b/>
          <w:spacing w:val="-16"/>
          <w:sz w:val="32"/>
          <w:szCs w:val="32"/>
        </w:rPr>
        <w:t xml:space="preserve"> </w:t>
      </w:r>
      <w:r w:rsidR="00872B33" w:rsidRPr="00287E7E">
        <w:rPr>
          <w:rFonts w:cstheme="minorHAnsi"/>
          <w:b/>
          <w:spacing w:val="-1"/>
          <w:sz w:val="32"/>
          <w:szCs w:val="32"/>
        </w:rPr>
        <w:t>Organization</w:t>
      </w:r>
    </w:p>
    <w:p w14:paraId="074392A1" w14:textId="282F8EF2" w:rsidR="00872B33" w:rsidRDefault="00287E7E" w:rsidP="00DB12ED">
      <w:pPr>
        <w:ind w:left="1"/>
        <w:jc w:val="center"/>
        <w:rPr>
          <w:rFonts w:cstheme="minorHAnsi"/>
          <w:b/>
          <w:i/>
          <w:spacing w:val="-1"/>
          <w:sz w:val="28"/>
          <w:szCs w:val="28"/>
        </w:rPr>
      </w:pPr>
      <w:r w:rsidRPr="00287E7E">
        <w:rPr>
          <w:rFonts w:cstheme="minorHAnsi"/>
          <w:b/>
          <w:i/>
          <w:spacing w:val="-1"/>
          <w:sz w:val="28"/>
          <w:szCs w:val="28"/>
        </w:rPr>
        <w:t>P</w:t>
      </w:r>
      <w:r w:rsidR="000A13FB">
        <w:rPr>
          <w:rFonts w:cstheme="minorHAnsi"/>
          <w:b/>
          <w:i/>
          <w:spacing w:val="-1"/>
          <w:sz w:val="28"/>
          <w:szCs w:val="28"/>
        </w:rPr>
        <w:t>8</w:t>
      </w:r>
      <w:r w:rsidR="00872B33" w:rsidRPr="00287E7E">
        <w:rPr>
          <w:rFonts w:cstheme="minorHAnsi"/>
          <w:b/>
          <w:i/>
          <w:spacing w:val="-1"/>
          <w:sz w:val="28"/>
          <w:szCs w:val="28"/>
        </w:rPr>
        <w:t>.0 Local Input Methodology</w:t>
      </w:r>
    </w:p>
    <w:p w14:paraId="330DC5F1" w14:textId="17DCE312" w:rsidR="00DB12ED" w:rsidRPr="00287E7E" w:rsidRDefault="00DB12ED" w:rsidP="00DB12ED">
      <w:pPr>
        <w:ind w:left="1"/>
        <w:rPr>
          <w:rFonts w:cstheme="minorHAnsi"/>
          <w:b/>
          <w:i/>
          <w:spacing w:val="-1"/>
          <w:sz w:val="28"/>
          <w:szCs w:val="28"/>
        </w:rPr>
      </w:pPr>
    </w:p>
    <w:p w14:paraId="465CDA11" w14:textId="234DCD4A" w:rsidR="00872B33" w:rsidRDefault="00872B33" w:rsidP="00872B33">
      <w:pPr>
        <w:spacing w:before="11"/>
        <w:rPr>
          <w:rFonts w:ascii="Calibri" w:eastAsia="Calibri" w:hAnsi="Calibri" w:cs="Calibri"/>
          <w:b/>
          <w:bCs/>
          <w:i/>
          <w:sz w:val="18"/>
          <w:szCs w:val="18"/>
        </w:rPr>
      </w:pPr>
    </w:p>
    <w:p w14:paraId="2C99AC7F" w14:textId="1BB7CFF7" w:rsidR="004E2DF5" w:rsidRPr="003A4C8B" w:rsidRDefault="00901F33" w:rsidP="00901F33">
      <w:pPr>
        <w:pStyle w:val="Heading1"/>
        <w:spacing w:before="20"/>
        <w:ind w:left="0"/>
        <w:rPr>
          <w:b w:val="0"/>
          <w:bCs w:val="0"/>
          <w:u w:val="single"/>
        </w:rPr>
      </w:pPr>
      <w:r w:rsidRPr="003A4C8B">
        <w:rPr>
          <w:spacing w:val="-1"/>
          <w:u w:val="single"/>
        </w:rPr>
        <w:t>INTRODUCTION</w:t>
      </w:r>
    </w:p>
    <w:p w14:paraId="25449C52" w14:textId="1D9FCB56" w:rsidR="00F1340E" w:rsidRPr="007B666E" w:rsidRDefault="00F1340E" w:rsidP="00987494">
      <w:pPr>
        <w:jc w:val="both"/>
        <w:rPr>
          <w:rFonts w:ascii="Calibri" w:eastAsia="Calibri" w:hAnsi="Calibri"/>
        </w:rPr>
      </w:pPr>
      <w:r w:rsidRPr="007B666E">
        <w:rPr>
          <w:rFonts w:ascii="Calibri" w:eastAsia="Calibri" w:hAnsi="Calibri"/>
        </w:rPr>
        <w:t xml:space="preserve">The Strategic Transportation Investments (STI) law (GS 136-189.10 and .11), enacted in 2013, directs NCDOT to select and fund major capital improvement projects using a data-driven prioritization process in combination with local input.  Under STI, all major capital mobility/expansion and modernization projects across all six modes of transportation compete for funding.  Each project is classified into one of three funding categories – Statewide Mobility, Regional Impact, or Division Needs – where it competes for funds with other eligible projects. </w:t>
      </w:r>
    </w:p>
    <w:p w14:paraId="542DCC08" w14:textId="77777777" w:rsidR="00F1340E" w:rsidRPr="007B666E" w:rsidRDefault="00F1340E" w:rsidP="00987494">
      <w:pPr>
        <w:jc w:val="both"/>
        <w:rPr>
          <w:rFonts w:ascii="Calibri" w:eastAsia="Calibri" w:hAnsi="Calibri"/>
        </w:rPr>
      </w:pPr>
    </w:p>
    <w:p w14:paraId="7BF92B5D" w14:textId="4640E45C" w:rsidR="00F1340E" w:rsidRDefault="00F1340E" w:rsidP="00987494">
      <w:pPr>
        <w:jc w:val="both"/>
        <w:rPr>
          <w:rFonts w:ascii="Calibri" w:eastAsia="Calibri" w:hAnsi="Calibri"/>
        </w:rPr>
      </w:pPr>
      <w:r w:rsidRPr="007B666E">
        <w:rPr>
          <w:rFonts w:ascii="Calibri" w:eastAsia="Calibri" w:hAnsi="Calibri"/>
        </w:rPr>
        <w:t>Statewide Mobility eligible projects compete against all other projects in this category across the state, and project selection is based 100% on the data-driven quantitative score.  Regional Impact projects compete against all other projects in this category within the same funding region (consisting of two NCDOT Transportation Divisions), and selection is based 70% on the quantitative score and 30% on local input (15% MPO/RPO priority and 15% NCDOT Division Engineer priority).  Division Needs projects compete against all other projects within the same NCDOT Transportation Division, and selection is based 50% on quantitative score and 50% on local input (25% MPO/RPO priority and 25% NCDOT Division Engineer priority).</w:t>
      </w:r>
    </w:p>
    <w:p w14:paraId="6B853A2D" w14:textId="461CDB5D" w:rsidR="00FC56D0" w:rsidRPr="007B666E" w:rsidRDefault="00FC56D0" w:rsidP="00987494">
      <w:pPr>
        <w:jc w:val="both"/>
        <w:rPr>
          <w:rFonts w:ascii="Calibri" w:eastAsia="Calibri" w:hAnsi="Calibri"/>
        </w:rPr>
      </w:pPr>
    </w:p>
    <w:p w14:paraId="54AC0816" w14:textId="76DBD285" w:rsidR="00F1340E" w:rsidRDefault="00F1340E" w:rsidP="00987494">
      <w:pPr>
        <w:spacing w:after="120"/>
        <w:jc w:val="both"/>
        <w:rPr>
          <w:rFonts w:ascii="Calibri" w:eastAsia="Calibri" w:hAnsi="Calibri"/>
        </w:rPr>
      </w:pPr>
      <w:r w:rsidRPr="007B666E">
        <w:rPr>
          <w:rFonts w:ascii="Calibri" w:eastAsia="Calibri" w:hAnsi="Calibri"/>
        </w:rPr>
        <w:t>The STI law includes an innovative component known as cascading, where projects not funded in the Statewide Mobility category are eligible for funding in the Regional Impact category.  Similarly, projects not funded in the Regional Impact category are eligible for Division Needs funds.  Projects that cascade down are then subject to the scoring criteria and local input for t</w:t>
      </w:r>
      <w:r w:rsidR="00D61359">
        <w:rPr>
          <w:rFonts w:ascii="Calibri" w:eastAsia="Calibri" w:hAnsi="Calibri"/>
        </w:rPr>
        <w:t>he respective funding category.</w:t>
      </w:r>
    </w:p>
    <w:p w14:paraId="560067A9" w14:textId="50A4243F" w:rsidR="00393844" w:rsidRDefault="00A911CE" w:rsidP="00FC56D0">
      <w:pPr>
        <w:spacing w:after="120"/>
        <w:jc w:val="center"/>
        <w:rPr>
          <w:rFonts w:ascii="Calibri" w:eastAsia="Calibri" w:hAnsi="Calibri"/>
        </w:rPr>
      </w:pPr>
      <w:r>
        <w:rPr>
          <w:rFonts w:ascii="Calibri" w:eastAsia="Calibri" w:hAnsi="Calibri"/>
          <w:noProof/>
        </w:rPr>
        <w:lastRenderedPageBreak/>
        <w:drawing>
          <wp:inline distT="0" distB="0" distL="0" distR="0" wp14:anchorId="4CEF0BFD" wp14:editId="2DFC30DC">
            <wp:extent cx="6367780" cy="3867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7780" cy="3867150"/>
                    </a:xfrm>
                    <a:prstGeom prst="rect">
                      <a:avLst/>
                    </a:prstGeom>
                    <a:noFill/>
                    <a:ln>
                      <a:noFill/>
                    </a:ln>
                  </pic:spPr>
                </pic:pic>
              </a:graphicData>
            </a:graphic>
          </wp:inline>
        </w:drawing>
      </w:r>
    </w:p>
    <w:p w14:paraId="6B49FF96" w14:textId="6C87DA33" w:rsidR="00D61359" w:rsidRDefault="00A911CE" w:rsidP="00FC56D0">
      <w:pPr>
        <w:spacing w:before="11"/>
        <w:jc w:val="both"/>
        <w:rPr>
          <w:iCs/>
        </w:rPr>
      </w:pPr>
      <w:r w:rsidRPr="007B666E">
        <w:rPr>
          <w:iCs/>
        </w:rPr>
        <w:t xml:space="preserve">Project eligibility for each STI category, as defined in law, is </w:t>
      </w:r>
      <w:r>
        <w:rPr>
          <w:iCs/>
        </w:rPr>
        <w:t>illustrated below:</w:t>
      </w:r>
    </w:p>
    <w:p w14:paraId="41F6C9CB" w14:textId="77777777" w:rsidR="00D61359" w:rsidRDefault="00D61359" w:rsidP="00FC56D0">
      <w:pPr>
        <w:spacing w:before="11"/>
        <w:jc w:val="both"/>
        <w:rPr>
          <w:iCs/>
        </w:rPr>
      </w:pPr>
    </w:p>
    <w:p w14:paraId="10BC6A70" w14:textId="4C4BD942" w:rsidR="00393844" w:rsidRPr="00D61359" w:rsidRDefault="00393844" w:rsidP="00987494">
      <w:pPr>
        <w:spacing w:before="11"/>
        <w:rPr>
          <w:rFonts w:ascii="Calibri" w:eastAsia="Calibri" w:hAnsi="Calibri" w:cs="Calibri"/>
          <w:sz w:val="18"/>
          <w:szCs w:val="18"/>
        </w:rPr>
      </w:pPr>
    </w:p>
    <w:tbl>
      <w:tblPr>
        <w:tblpPr w:leftFromText="180" w:rightFromText="180" w:vertAnchor="page" w:horzAnchor="margin" w:tblpY="2101"/>
        <w:tblW w:w="9630" w:type="dxa"/>
        <w:tblLook w:val="06A0" w:firstRow="1" w:lastRow="0" w:firstColumn="1" w:lastColumn="0" w:noHBand="1" w:noVBand="1"/>
      </w:tblPr>
      <w:tblGrid>
        <w:gridCol w:w="1551"/>
        <w:gridCol w:w="2693"/>
        <w:gridCol w:w="2693"/>
        <w:gridCol w:w="2693"/>
      </w:tblGrid>
      <w:tr w:rsidR="00393844" w:rsidRPr="007B666E" w14:paraId="47504FF5" w14:textId="77777777" w:rsidTr="00393844">
        <w:trPr>
          <w:trHeight w:val="252"/>
        </w:trPr>
        <w:tc>
          <w:tcPr>
            <w:tcW w:w="9630" w:type="dxa"/>
            <w:gridSpan w:val="4"/>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31B9FDF4" w14:textId="77777777" w:rsidR="00393844" w:rsidRPr="007B666E" w:rsidRDefault="00393844" w:rsidP="00393844">
            <w:pPr>
              <w:rPr>
                <w:rFonts w:ascii="Calibri" w:eastAsia="Times New Roman" w:hAnsi="Calibri" w:cs="Calibri"/>
                <w:b/>
                <w:bCs/>
                <w:color w:val="000000"/>
              </w:rPr>
            </w:pPr>
            <w:r w:rsidRPr="007B666E">
              <w:rPr>
                <w:rFonts w:ascii="Calibri" w:eastAsia="Times New Roman" w:hAnsi="Calibri" w:cs="Calibri"/>
                <w:b/>
                <w:bCs/>
                <w:color w:val="000000"/>
              </w:rPr>
              <w:lastRenderedPageBreak/>
              <w:t>STI Project Eligibility</w:t>
            </w:r>
          </w:p>
        </w:tc>
      </w:tr>
      <w:tr w:rsidR="00393844" w:rsidRPr="007B666E" w14:paraId="6A681D34" w14:textId="77777777" w:rsidTr="00393844">
        <w:trPr>
          <w:trHeight w:val="252"/>
        </w:trPr>
        <w:tc>
          <w:tcPr>
            <w:tcW w:w="1551" w:type="dxa"/>
            <w:tcBorders>
              <w:top w:val="nil"/>
              <w:left w:val="single" w:sz="4" w:space="0" w:color="auto"/>
              <w:bottom w:val="single" w:sz="4" w:space="0" w:color="auto"/>
              <w:right w:val="single" w:sz="4" w:space="0" w:color="auto"/>
            </w:tcBorders>
            <w:shd w:val="clear" w:color="000000" w:fill="808080"/>
            <w:vAlign w:val="center"/>
            <w:hideMark/>
          </w:tcPr>
          <w:p w14:paraId="6F184D6E" w14:textId="77777777" w:rsidR="00393844" w:rsidRPr="007B666E" w:rsidRDefault="00393844" w:rsidP="00393844">
            <w:pPr>
              <w:jc w:val="center"/>
              <w:rPr>
                <w:rFonts w:ascii="Calibri" w:eastAsia="Times New Roman" w:hAnsi="Calibri" w:cs="Calibri"/>
                <w:b/>
                <w:bCs/>
                <w:color w:val="FFFFFF"/>
              </w:rPr>
            </w:pPr>
            <w:r w:rsidRPr="007B666E">
              <w:rPr>
                <w:rFonts w:ascii="Calibri" w:eastAsia="Times New Roman" w:hAnsi="Calibri" w:cs="Calibri"/>
                <w:b/>
                <w:bCs/>
                <w:color w:val="FFFFFF"/>
              </w:rPr>
              <w:t> Mode</w:t>
            </w:r>
          </w:p>
        </w:tc>
        <w:tc>
          <w:tcPr>
            <w:tcW w:w="2693" w:type="dxa"/>
            <w:tcBorders>
              <w:top w:val="nil"/>
              <w:left w:val="nil"/>
              <w:bottom w:val="single" w:sz="4" w:space="0" w:color="auto"/>
              <w:right w:val="single" w:sz="4" w:space="0" w:color="auto"/>
            </w:tcBorders>
            <w:shd w:val="clear" w:color="000000" w:fill="0033CC"/>
            <w:vAlign w:val="center"/>
            <w:hideMark/>
          </w:tcPr>
          <w:p w14:paraId="125F7697" w14:textId="77777777" w:rsidR="00393844" w:rsidRPr="007B666E" w:rsidRDefault="00393844" w:rsidP="00393844">
            <w:pPr>
              <w:jc w:val="center"/>
              <w:rPr>
                <w:rFonts w:ascii="Calibri" w:eastAsia="Times New Roman" w:hAnsi="Calibri" w:cs="Calibri"/>
                <w:b/>
                <w:bCs/>
                <w:color w:val="FFFFFF"/>
              </w:rPr>
            </w:pPr>
            <w:r w:rsidRPr="007B666E">
              <w:rPr>
                <w:rFonts w:ascii="Calibri" w:eastAsia="Times New Roman" w:hAnsi="Calibri" w:cs="Calibri"/>
                <w:b/>
                <w:bCs/>
                <w:color w:val="FFFFFF"/>
              </w:rPr>
              <w:t>Statewide Mobility</w:t>
            </w:r>
          </w:p>
        </w:tc>
        <w:tc>
          <w:tcPr>
            <w:tcW w:w="2693" w:type="dxa"/>
            <w:tcBorders>
              <w:top w:val="nil"/>
              <w:left w:val="nil"/>
              <w:bottom w:val="single" w:sz="4" w:space="0" w:color="auto"/>
              <w:right w:val="single" w:sz="4" w:space="0" w:color="auto"/>
            </w:tcBorders>
            <w:shd w:val="clear" w:color="000000" w:fill="008000"/>
            <w:vAlign w:val="center"/>
            <w:hideMark/>
          </w:tcPr>
          <w:p w14:paraId="73553B9F" w14:textId="77777777" w:rsidR="00393844" w:rsidRPr="007B666E" w:rsidRDefault="00393844" w:rsidP="00393844">
            <w:pPr>
              <w:jc w:val="center"/>
              <w:rPr>
                <w:rFonts w:ascii="Calibri" w:eastAsia="Times New Roman" w:hAnsi="Calibri" w:cs="Calibri"/>
                <w:b/>
                <w:bCs/>
                <w:color w:val="FFFFFF"/>
              </w:rPr>
            </w:pPr>
            <w:r w:rsidRPr="007B666E">
              <w:rPr>
                <w:rFonts w:ascii="Calibri" w:eastAsia="Times New Roman" w:hAnsi="Calibri" w:cs="Calibri"/>
                <w:b/>
                <w:bCs/>
                <w:color w:val="FFFFFF"/>
              </w:rPr>
              <w:t>Regional Impact</w:t>
            </w:r>
          </w:p>
        </w:tc>
        <w:tc>
          <w:tcPr>
            <w:tcW w:w="2693" w:type="dxa"/>
            <w:tcBorders>
              <w:top w:val="nil"/>
              <w:left w:val="nil"/>
              <w:bottom w:val="single" w:sz="4" w:space="0" w:color="auto"/>
              <w:right w:val="single" w:sz="4" w:space="0" w:color="auto"/>
            </w:tcBorders>
            <w:shd w:val="clear" w:color="000000" w:fill="FF9900"/>
            <w:vAlign w:val="center"/>
            <w:hideMark/>
          </w:tcPr>
          <w:p w14:paraId="27DD2884" w14:textId="77777777" w:rsidR="00393844" w:rsidRPr="007B666E" w:rsidRDefault="00393844" w:rsidP="00393844">
            <w:pPr>
              <w:jc w:val="center"/>
              <w:rPr>
                <w:rFonts w:ascii="Calibri" w:eastAsia="Times New Roman" w:hAnsi="Calibri" w:cs="Calibri"/>
                <w:b/>
                <w:bCs/>
                <w:color w:val="FFFFFF"/>
              </w:rPr>
            </w:pPr>
            <w:r w:rsidRPr="007B666E">
              <w:rPr>
                <w:rFonts w:ascii="Calibri" w:eastAsia="Times New Roman" w:hAnsi="Calibri" w:cs="Calibri"/>
                <w:b/>
                <w:bCs/>
                <w:color w:val="FFFFFF"/>
              </w:rPr>
              <w:t>Division Needs</w:t>
            </w:r>
          </w:p>
        </w:tc>
      </w:tr>
      <w:tr w:rsidR="00393844" w:rsidRPr="007B666E" w14:paraId="14DDB712" w14:textId="77777777" w:rsidTr="00393844">
        <w:trPr>
          <w:trHeight w:val="1241"/>
        </w:trPr>
        <w:tc>
          <w:tcPr>
            <w:tcW w:w="155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7353825" w14:textId="77777777" w:rsidR="00393844" w:rsidRPr="007B666E" w:rsidRDefault="00393844" w:rsidP="00393844">
            <w:pPr>
              <w:rPr>
                <w:rFonts w:ascii="Calibri" w:eastAsia="Times New Roman" w:hAnsi="Calibri" w:cs="Calibri"/>
                <w:color w:val="000000"/>
              </w:rPr>
            </w:pPr>
            <w:r w:rsidRPr="007B666E">
              <w:rPr>
                <w:rFonts w:ascii="Calibri" w:eastAsia="Times New Roman" w:hAnsi="Calibri" w:cs="Calibri"/>
                <w:color w:val="000000"/>
              </w:rPr>
              <w:t>Highway</w:t>
            </w:r>
          </w:p>
        </w:tc>
        <w:tc>
          <w:tcPr>
            <w:tcW w:w="2693" w:type="dxa"/>
            <w:tcBorders>
              <w:top w:val="nil"/>
              <w:left w:val="nil"/>
              <w:bottom w:val="single" w:sz="4" w:space="0" w:color="auto"/>
              <w:right w:val="single" w:sz="4" w:space="0" w:color="auto"/>
            </w:tcBorders>
            <w:shd w:val="clear" w:color="000000" w:fill="0033CC"/>
            <w:vAlign w:val="center"/>
            <w:hideMark/>
          </w:tcPr>
          <w:p w14:paraId="0FB7BEA2" w14:textId="77777777" w:rsidR="00393844" w:rsidRPr="007B666E" w:rsidRDefault="00393844" w:rsidP="00393844">
            <w:pPr>
              <w:widowControl/>
              <w:numPr>
                <w:ilvl w:val="0"/>
                <w:numId w:val="9"/>
              </w:numPr>
              <w:spacing w:after="160" w:line="259" w:lineRule="auto"/>
              <w:ind w:left="231" w:hanging="231"/>
              <w:contextualSpacing/>
              <w:rPr>
                <w:rFonts w:ascii="Calibri" w:eastAsia="Times New Roman" w:hAnsi="Calibri" w:cs="Calibri"/>
                <w:color w:val="FFFFFF"/>
              </w:rPr>
            </w:pPr>
            <w:r w:rsidRPr="007B666E">
              <w:rPr>
                <w:rFonts w:ascii="Calibri" w:eastAsia="Times New Roman" w:hAnsi="Calibri" w:cs="Calibri"/>
                <w:color w:val="FFFFFF"/>
              </w:rPr>
              <w:t>Interstates (existing &amp; future)</w:t>
            </w:r>
          </w:p>
          <w:p w14:paraId="17190281" w14:textId="7A9E6CDF" w:rsidR="00393844" w:rsidRPr="007B666E" w:rsidRDefault="00AD0898" w:rsidP="00393844">
            <w:pPr>
              <w:widowControl/>
              <w:numPr>
                <w:ilvl w:val="0"/>
                <w:numId w:val="9"/>
              </w:numPr>
              <w:spacing w:after="160" w:line="259" w:lineRule="auto"/>
              <w:ind w:left="231" w:hanging="231"/>
              <w:contextualSpacing/>
              <w:rPr>
                <w:rFonts w:ascii="Calibri" w:eastAsia="Times New Roman" w:hAnsi="Calibri" w:cs="Calibri"/>
                <w:color w:val="FFFFFF"/>
              </w:rPr>
            </w:pPr>
            <w:r>
              <w:rPr>
                <w:rFonts w:ascii="Calibri" w:eastAsia="Times New Roman" w:hAnsi="Calibri" w:cs="Calibri"/>
                <w:color w:val="FFFFFF"/>
              </w:rPr>
              <w:t>NHS routes (as of July 1, 2013</w:t>
            </w:r>
            <w:r w:rsidR="00393844" w:rsidRPr="007B666E">
              <w:rPr>
                <w:rFonts w:ascii="Calibri" w:eastAsia="Times New Roman" w:hAnsi="Calibri" w:cs="Calibri"/>
                <w:color w:val="FFFFFF"/>
              </w:rPr>
              <w:t>)</w:t>
            </w:r>
          </w:p>
          <w:p w14:paraId="3581C470" w14:textId="77777777" w:rsidR="00393844" w:rsidRPr="007B666E" w:rsidRDefault="00393844" w:rsidP="00393844">
            <w:pPr>
              <w:widowControl/>
              <w:numPr>
                <w:ilvl w:val="0"/>
                <w:numId w:val="9"/>
              </w:numPr>
              <w:spacing w:after="160" w:line="259" w:lineRule="auto"/>
              <w:ind w:left="231" w:hanging="231"/>
              <w:contextualSpacing/>
              <w:rPr>
                <w:rFonts w:ascii="Calibri" w:eastAsia="Times New Roman" w:hAnsi="Calibri" w:cs="Calibri"/>
                <w:color w:val="FFFFFF"/>
              </w:rPr>
            </w:pPr>
            <w:r w:rsidRPr="007B666E">
              <w:rPr>
                <w:rFonts w:ascii="Calibri" w:eastAsia="Times New Roman" w:hAnsi="Calibri" w:cs="Calibri"/>
                <w:color w:val="FFFFFF"/>
              </w:rPr>
              <w:t>STRAHNET Routes</w:t>
            </w:r>
          </w:p>
          <w:p w14:paraId="5F97C4FA" w14:textId="77777777" w:rsidR="00393844" w:rsidRPr="007B666E" w:rsidRDefault="00393844" w:rsidP="00393844">
            <w:pPr>
              <w:widowControl/>
              <w:numPr>
                <w:ilvl w:val="0"/>
                <w:numId w:val="9"/>
              </w:numPr>
              <w:spacing w:after="160" w:line="259" w:lineRule="auto"/>
              <w:ind w:left="231" w:hanging="231"/>
              <w:contextualSpacing/>
              <w:rPr>
                <w:rFonts w:ascii="Calibri" w:eastAsia="Times New Roman" w:hAnsi="Calibri" w:cs="Calibri"/>
                <w:color w:val="FFFFFF"/>
              </w:rPr>
            </w:pPr>
            <w:r w:rsidRPr="007B666E">
              <w:rPr>
                <w:rFonts w:ascii="Calibri" w:eastAsia="Times New Roman" w:hAnsi="Calibri" w:cs="Calibri"/>
                <w:color w:val="FFFFFF"/>
              </w:rPr>
              <w:t>Designated Toll Facilities</w:t>
            </w:r>
          </w:p>
        </w:tc>
        <w:tc>
          <w:tcPr>
            <w:tcW w:w="2693" w:type="dxa"/>
            <w:tcBorders>
              <w:top w:val="nil"/>
              <w:left w:val="nil"/>
              <w:bottom w:val="single" w:sz="4" w:space="0" w:color="auto"/>
              <w:right w:val="single" w:sz="4" w:space="0" w:color="auto"/>
            </w:tcBorders>
            <w:shd w:val="clear" w:color="000000" w:fill="008000"/>
            <w:vAlign w:val="center"/>
            <w:hideMark/>
          </w:tcPr>
          <w:p w14:paraId="5C6C870E" w14:textId="77777777" w:rsidR="00393844" w:rsidRPr="007B666E" w:rsidRDefault="00393844" w:rsidP="00393844">
            <w:pPr>
              <w:rPr>
                <w:rFonts w:ascii="Calibri" w:eastAsia="Times New Roman" w:hAnsi="Calibri" w:cs="Calibri"/>
                <w:color w:val="FFFFFF"/>
              </w:rPr>
            </w:pPr>
            <w:r w:rsidRPr="007B666E">
              <w:rPr>
                <w:rFonts w:ascii="Calibri" w:eastAsia="Times New Roman" w:hAnsi="Calibri" w:cs="Calibri"/>
                <w:color w:val="FFFFFF"/>
              </w:rPr>
              <w:t>Other US and NC Routes</w:t>
            </w:r>
          </w:p>
        </w:tc>
        <w:tc>
          <w:tcPr>
            <w:tcW w:w="2693" w:type="dxa"/>
            <w:tcBorders>
              <w:top w:val="nil"/>
              <w:left w:val="nil"/>
              <w:bottom w:val="single" w:sz="4" w:space="0" w:color="auto"/>
              <w:right w:val="single" w:sz="4" w:space="0" w:color="auto"/>
            </w:tcBorders>
            <w:shd w:val="clear" w:color="000000" w:fill="FF9900"/>
            <w:vAlign w:val="center"/>
            <w:hideMark/>
          </w:tcPr>
          <w:p w14:paraId="7758C981" w14:textId="77777777" w:rsidR="00AD0898" w:rsidRDefault="00393844" w:rsidP="00AD0898">
            <w:pPr>
              <w:pStyle w:val="ListParagraph"/>
              <w:numPr>
                <w:ilvl w:val="0"/>
                <w:numId w:val="10"/>
              </w:numPr>
              <w:ind w:left="239" w:hanging="239"/>
              <w:rPr>
                <w:rFonts w:ascii="Calibri" w:eastAsia="Times New Roman" w:hAnsi="Calibri" w:cs="Calibri"/>
                <w:color w:val="FFFFFF"/>
              </w:rPr>
            </w:pPr>
            <w:r w:rsidRPr="00AD0898">
              <w:rPr>
                <w:rFonts w:ascii="Calibri" w:eastAsia="Times New Roman" w:hAnsi="Calibri" w:cs="Calibri"/>
                <w:color w:val="FFFFFF"/>
              </w:rPr>
              <w:t xml:space="preserve">All </w:t>
            </w:r>
            <w:r w:rsidR="00AD0898">
              <w:rPr>
                <w:rFonts w:ascii="Calibri" w:eastAsia="Times New Roman" w:hAnsi="Calibri" w:cs="Calibri"/>
                <w:color w:val="FFFFFF"/>
              </w:rPr>
              <w:t>Secondary Roads (SR)</w:t>
            </w:r>
          </w:p>
          <w:p w14:paraId="4A8614ED" w14:textId="091D0315" w:rsidR="00393844" w:rsidRPr="00AD0898" w:rsidRDefault="00AD0898" w:rsidP="00AD0898">
            <w:pPr>
              <w:pStyle w:val="ListParagraph"/>
              <w:numPr>
                <w:ilvl w:val="0"/>
                <w:numId w:val="10"/>
              </w:numPr>
              <w:ind w:left="239" w:hanging="239"/>
              <w:rPr>
                <w:rFonts w:ascii="Calibri" w:eastAsia="Times New Roman" w:hAnsi="Calibri" w:cs="Calibri"/>
                <w:color w:val="FFFFFF"/>
              </w:rPr>
            </w:pPr>
            <w:r>
              <w:rPr>
                <w:rFonts w:ascii="Calibri" w:eastAsia="Times New Roman" w:hAnsi="Calibri" w:cs="Calibri"/>
                <w:color w:val="FFFFFF"/>
              </w:rPr>
              <w:t xml:space="preserve">Federal-Aid Eligible Local Roads </w:t>
            </w:r>
          </w:p>
        </w:tc>
      </w:tr>
      <w:tr w:rsidR="00393844" w:rsidRPr="007B666E" w14:paraId="333CD3CF" w14:textId="77777777" w:rsidTr="00393844">
        <w:trPr>
          <w:trHeight w:val="758"/>
        </w:trPr>
        <w:tc>
          <w:tcPr>
            <w:tcW w:w="155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C4E164" w14:textId="77777777" w:rsidR="00393844" w:rsidRPr="007B666E" w:rsidRDefault="00393844" w:rsidP="00393844">
            <w:pPr>
              <w:rPr>
                <w:rFonts w:ascii="Calibri" w:eastAsia="Times New Roman" w:hAnsi="Calibri" w:cs="Calibri"/>
                <w:color w:val="000000"/>
              </w:rPr>
            </w:pPr>
            <w:r w:rsidRPr="007B666E">
              <w:rPr>
                <w:rFonts w:ascii="Calibri" w:eastAsia="Times New Roman" w:hAnsi="Calibri" w:cs="Calibri"/>
                <w:color w:val="000000"/>
              </w:rPr>
              <w:t>Aviation</w:t>
            </w:r>
          </w:p>
        </w:tc>
        <w:tc>
          <w:tcPr>
            <w:tcW w:w="2693" w:type="dxa"/>
            <w:tcBorders>
              <w:top w:val="nil"/>
              <w:left w:val="nil"/>
              <w:bottom w:val="single" w:sz="4" w:space="0" w:color="auto"/>
              <w:right w:val="single" w:sz="4" w:space="0" w:color="auto"/>
            </w:tcBorders>
            <w:shd w:val="clear" w:color="000000" w:fill="0033CC"/>
            <w:vAlign w:val="center"/>
            <w:hideMark/>
          </w:tcPr>
          <w:p w14:paraId="5407877A" w14:textId="67F867BE" w:rsidR="00393844" w:rsidRPr="007B666E" w:rsidRDefault="00393844" w:rsidP="00AD0898">
            <w:pPr>
              <w:rPr>
                <w:rFonts w:ascii="Calibri" w:eastAsia="Times New Roman" w:hAnsi="Calibri" w:cs="Calibri"/>
                <w:color w:val="FFFFFF"/>
              </w:rPr>
            </w:pPr>
            <w:r w:rsidRPr="007B666E">
              <w:rPr>
                <w:rFonts w:ascii="Calibri" w:eastAsia="Times New Roman" w:hAnsi="Calibri" w:cs="Calibri"/>
                <w:color w:val="FFFFFF"/>
              </w:rPr>
              <w:t xml:space="preserve">Large Commercial Service Airports </w:t>
            </w:r>
          </w:p>
        </w:tc>
        <w:tc>
          <w:tcPr>
            <w:tcW w:w="2693" w:type="dxa"/>
            <w:tcBorders>
              <w:top w:val="nil"/>
              <w:left w:val="nil"/>
              <w:bottom w:val="single" w:sz="4" w:space="0" w:color="auto"/>
              <w:right w:val="single" w:sz="4" w:space="0" w:color="auto"/>
            </w:tcBorders>
            <w:shd w:val="clear" w:color="000000" w:fill="008000"/>
            <w:vAlign w:val="center"/>
            <w:hideMark/>
          </w:tcPr>
          <w:p w14:paraId="3FE53E78" w14:textId="56B49414" w:rsidR="00393844" w:rsidRPr="007B666E" w:rsidRDefault="00393844" w:rsidP="00AD0898">
            <w:pPr>
              <w:rPr>
                <w:rFonts w:ascii="Calibri" w:eastAsia="Times New Roman" w:hAnsi="Calibri" w:cs="Calibri"/>
                <w:color w:val="FFFFFF"/>
              </w:rPr>
            </w:pPr>
            <w:r w:rsidRPr="007B666E">
              <w:rPr>
                <w:rFonts w:ascii="Calibri" w:eastAsia="Times New Roman" w:hAnsi="Calibri" w:cs="Calibri"/>
                <w:color w:val="FFFFFF"/>
              </w:rPr>
              <w:t xml:space="preserve">Other Commercial Service Airports not in Statewide </w:t>
            </w:r>
          </w:p>
        </w:tc>
        <w:tc>
          <w:tcPr>
            <w:tcW w:w="2693" w:type="dxa"/>
            <w:tcBorders>
              <w:top w:val="nil"/>
              <w:left w:val="nil"/>
              <w:bottom w:val="single" w:sz="4" w:space="0" w:color="auto"/>
              <w:right w:val="single" w:sz="4" w:space="0" w:color="auto"/>
            </w:tcBorders>
            <w:shd w:val="clear" w:color="000000" w:fill="FF9900"/>
            <w:vAlign w:val="center"/>
            <w:hideMark/>
          </w:tcPr>
          <w:p w14:paraId="589A51B1" w14:textId="1CA54BFD" w:rsidR="00393844" w:rsidRPr="007B666E" w:rsidRDefault="00393844" w:rsidP="00AD0898">
            <w:pPr>
              <w:rPr>
                <w:rFonts w:ascii="Calibri" w:eastAsia="Times New Roman" w:hAnsi="Calibri" w:cs="Calibri"/>
                <w:color w:val="FFFFFF"/>
              </w:rPr>
            </w:pPr>
            <w:r w:rsidRPr="007B666E">
              <w:rPr>
                <w:rFonts w:ascii="Calibri" w:eastAsia="Times New Roman" w:hAnsi="Calibri" w:cs="Calibri"/>
                <w:color w:val="FFFFFF"/>
              </w:rPr>
              <w:t xml:space="preserve">All Airports without Commercial Service </w:t>
            </w:r>
            <w:r w:rsidR="00AD0898">
              <w:rPr>
                <w:rFonts w:ascii="Calibri" w:eastAsia="Times New Roman" w:hAnsi="Calibri" w:cs="Calibri"/>
                <w:color w:val="FFFFFF"/>
              </w:rPr>
              <w:t>(General Aviation)</w:t>
            </w:r>
          </w:p>
        </w:tc>
      </w:tr>
      <w:tr w:rsidR="00393844" w:rsidRPr="007B666E" w14:paraId="31519202" w14:textId="77777777" w:rsidTr="00393844">
        <w:trPr>
          <w:trHeight w:val="252"/>
        </w:trPr>
        <w:tc>
          <w:tcPr>
            <w:tcW w:w="155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F96843E" w14:textId="77777777" w:rsidR="00393844" w:rsidRPr="007B666E" w:rsidRDefault="00393844" w:rsidP="00393844">
            <w:pPr>
              <w:rPr>
                <w:rFonts w:ascii="Calibri" w:eastAsia="Times New Roman" w:hAnsi="Calibri" w:cs="Calibri"/>
                <w:color w:val="000000"/>
              </w:rPr>
            </w:pPr>
            <w:r w:rsidRPr="007B666E">
              <w:rPr>
                <w:rFonts w:ascii="Calibri" w:eastAsia="Times New Roman" w:hAnsi="Calibri" w:cs="Calibri"/>
                <w:color w:val="000000"/>
              </w:rPr>
              <w:t>Bicycle-Pedestrian</w:t>
            </w:r>
          </w:p>
        </w:tc>
        <w:tc>
          <w:tcPr>
            <w:tcW w:w="2693" w:type="dxa"/>
            <w:tcBorders>
              <w:top w:val="nil"/>
              <w:left w:val="nil"/>
              <w:bottom w:val="single" w:sz="4" w:space="0" w:color="auto"/>
              <w:right w:val="single" w:sz="4" w:space="0" w:color="auto"/>
            </w:tcBorders>
            <w:shd w:val="clear" w:color="000000" w:fill="0033CC"/>
            <w:vAlign w:val="center"/>
            <w:hideMark/>
          </w:tcPr>
          <w:p w14:paraId="0C5C0269" w14:textId="77777777" w:rsidR="00393844" w:rsidRPr="007B666E" w:rsidRDefault="00393844" w:rsidP="00393844">
            <w:pPr>
              <w:rPr>
                <w:rFonts w:ascii="Calibri" w:eastAsia="Times New Roman" w:hAnsi="Calibri" w:cs="Calibri"/>
                <w:color w:val="FFFFFF"/>
              </w:rPr>
            </w:pPr>
            <w:r w:rsidRPr="007B666E">
              <w:rPr>
                <w:rFonts w:ascii="Calibri" w:eastAsia="Times New Roman" w:hAnsi="Calibri" w:cs="Calibri"/>
                <w:color w:val="FFFFFF"/>
              </w:rPr>
              <w:t>N/A</w:t>
            </w:r>
          </w:p>
        </w:tc>
        <w:tc>
          <w:tcPr>
            <w:tcW w:w="2693" w:type="dxa"/>
            <w:tcBorders>
              <w:top w:val="nil"/>
              <w:left w:val="nil"/>
              <w:bottom w:val="single" w:sz="4" w:space="0" w:color="auto"/>
              <w:right w:val="single" w:sz="4" w:space="0" w:color="auto"/>
            </w:tcBorders>
            <w:shd w:val="clear" w:color="000000" w:fill="008000"/>
            <w:vAlign w:val="center"/>
            <w:hideMark/>
          </w:tcPr>
          <w:p w14:paraId="40D53F5A" w14:textId="77777777" w:rsidR="00393844" w:rsidRPr="007B666E" w:rsidRDefault="00393844" w:rsidP="00393844">
            <w:pPr>
              <w:rPr>
                <w:rFonts w:ascii="Calibri" w:eastAsia="Times New Roman" w:hAnsi="Calibri" w:cs="Calibri"/>
                <w:color w:val="FFFFFF"/>
              </w:rPr>
            </w:pPr>
            <w:r w:rsidRPr="007B666E">
              <w:rPr>
                <w:rFonts w:ascii="Calibri" w:eastAsia="Times New Roman" w:hAnsi="Calibri" w:cs="Calibri"/>
                <w:color w:val="FFFFFF"/>
              </w:rPr>
              <w:t>N/A</w:t>
            </w:r>
          </w:p>
        </w:tc>
        <w:tc>
          <w:tcPr>
            <w:tcW w:w="2693" w:type="dxa"/>
            <w:tcBorders>
              <w:top w:val="nil"/>
              <w:left w:val="nil"/>
              <w:bottom w:val="single" w:sz="4" w:space="0" w:color="auto"/>
              <w:right w:val="single" w:sz="4" w:space="0" w:color="auto"/>
            </w:tcBorders>
            <w:shd w:val="clear" w:color="000000" w:fill="FF9900"/>
            <w:vAlign w:val="center"/>
            <w:hideMark/>
          </w:tcPr>
          <w:p w14:paraId="4FEC24EE" w14:textId="77777777" w:rsidR="00393844" w:rsidRPr="007B666E" w:rsidRDefault="00393844" w:rsidP="00393844">
            <w:pPr>
              <w:rPr>
                <w:rFonts w:ascii="Calibri" w:eastAsia="Times New Roman" w:hAnsi="Calibri" w:cs="Calibri"/>
                <w:color w:val="FFFFFF"/>
              </w:rPr>
            </w:pPr>
            <w:r w:rsidRPr="007B666E">
              <w:rPr>
                <w:rFonts w:ascii="Calibri" w:eastAsia="Times New Roman" w:hAnsi="Calibri" w:cs="Calibri"/>
                <w:color w:val="FFFFFF"/>
              </w:rPr>
              <w:t>All projects ($0 state funds)</w:t>
            </w:r>
          </w:p>
        </w:tc>
      </w:tr>
      <w:tr w:rsidR="00393844" w:rsidRPr="007B666E" w14:paraId="41868C26" w14:textId="77777777" w:rsidTr="00393844">
        <w:trPr>
          <w:trHeight w:val="505"/>
        </w:trPr>
        <w:tc>
          <w:tcPr>
            <w:tcW w:w="155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15B1E83" w14:textId="77777777" w:rsidR="00393844" w:rsidRPr="007B666E" w:rsidRDefault="00393844" w:rsidP="00393844">
            <w:pPr>
              <w:rPr>
                <w:rFonts w:ascii="Calibri" w:eastAsia="Times New Roman" w:hAnsi="Calibri" w:cs="Calibri"/>
                <w:color w:val="000000"/>
              </w:rPr>
            </w:pPr>
            <w:r w:rsidRPr="007B666E">
              <w:rPr>
                <w:rFonts w:ascii="Calibri" w:eastAsia="Times New Roman" w:hAnsi="Calibri" w:cs="Calibri"/>
                <w:color w:val="000000"/>
              </w:rPr>
              <w:t>Public Transportation</w:t>
            </w:r>
          </w:p>
        </w:tc>
        <w:tc>
          <w:tcPr>
            <w:tcW w:w="2693" w:type="dxa"/>
            <w:tcBorders>
              <w:top w:val="nil"/>
              <w:left w:val="nil"/>
              <w:bottom w:val="single" w:sz="4" w:space="0" w:color="auto"/>
              <w:right w:val="single" w:sz="4" w:space="0" w:color="auto"/>
            </w:tcBorders>
            <w:shd w:val="clear" w:color="000000" w:fill="0033CC"/>
            <w:vAlign w:val="center"/>
            <w:hideMark/>
          </w:tcPr>
          <w:p w14:paraId="3FAE3B84" w14:textId="77777777" w:rsidR="00393844" w:rsidRPr="007B666E" w:rsidRDefault="00393844" w:rsidP="00393844">
            <w:pPr>
              <w:rPr>
                <w:rFonts w:ascii="Calibri" w:eastAsia="Times New Roman" w:hAnsi="Calibri" w:cs="Calibri"/>
                <w:color w:val="FFFFFF"/>
              </w:rPr>
            </w:pPr>
            <w:r w:rsidRPr="007B666E">
              <w:rPr>
                <w:rFonts w:ascii="Calibri" w:eastAsia="Times New Roman" w:hAnsi="Calibri" w:cs="Calibri"/>
                <w:color w:val="FFFFFF"/>
              </w:rPr>
              <w:t>N/A</w:t>
            </w:r>
          </w:p>
        </w:tc>
        <w:tc>
          <w:tcPr>
            <w:tcW w:w="2693" w:type="dxa"/>
            <w:tcBorders>
              <w:top w:val="nil"/>
              <w:left w:val="nil"/>
              <w:bottom w:val="single" w:sz="4" w:space="0" w:color="auto"/>
              <w:right w:val="single" w:sz="4" w:space="0" w:color="auto"/>
            </w:tcBorders>
            <w:shd w:val="clear" w:color="000000" w:fill="008000"/>
            <w:vAlign w:val="center"/>
            <w:hideMark/>
          </w:tcPr>
          <w:p w14:paraId="1A2E0C13" w14:textId="466E53BE" w:rsidR="00393844" w:rsidRPr="007B666E" w:rsidRDefault="00393844" w:rsidP="00AD0898">
            <w:pPr>
              <w:rPr>
                <w:rFonts w:ascii="Calibri" w:eastAsia="Times New Roman" w:hAnsi="Calibri" w:cs="Calibri"/>
                <w:color w:val="FFFFFF"/>
              </w:rPr>
            </w:pPr>
            <w:r w:rsidRPr="007B666E">
              <w:rPr>
                <w:rFonts w:ascii="Calibri" w:eastAsia="Times New Roman" w:hAnsi="Calibri" w:cs="Calibri"/>
                <w:color w:val="FFFFFF"/>
              </w:rPr>
              <w:t>Service</w:t>
            </w:r>
            <w:r w:rsidR="00AD0898">
              <w:rPr>
                <w:rFonts w:ascii="Calibri" w:eastAsia="Times New Roman" w:hAnsi="Calibri" w:cs="Calibri"/>
                <w:color w:val="FFFFFF"/>
              </w:rPr>
              <w:t xml:space="preserve"> spanning two or more counties </w:t>
            </w:r>
          </w:p>
        </w:tc>
        <w:tc>
          <w:tcPr>
            <w:tcW w:w="2693" w:type="dxa"/>
            <w:tcBorders>
              <w:top w:val="nil"/>
              <w:left w:val="nil"/>
              <w:bottom w:val="single" w:sz="4" w:space="0" w:color="auto"/>
              <w:right w:val="single" w:sz="4" w:space="0" w:color="auto"/>
            </w:tcBorders>
            <w:shd w:val="clear" w:color="000000" w:fill="FF9900"/>
            <w:vAlign w:val="center"/>
            <w:hideMark/>
          </w:tcPr>
          <w:p w14:paraId="7391F590" w14:textId="77777777" w:rsidR="00393844" w:rsidRPr="007B666E" w:rsidRDefault="00393844" w:rsidP="00393844">
            <w:pPr>
              <w:rPr>
                <w:rFonts w:ascii="Calibri" w:eastAsia="Times New Roman" w:hAnsi="Calibri" w:cs="Calibri"/>
                <w:color w:val="FFFFFF"/>
              </w:rPr>
            </w:pPr>
            <w:r w:rsidRPr="007B666E">
              <w:rPr>
                <w:rFonts w:ascii="Calibri" w:eastAsia="Times New Roman" w:hAnsi="Calibri" w:cs="Calibri"/>
                <w:color w:val="FFFFFF"/>
              </w:rPr>
              <w:t>All other service, including terminals, stations, and facilities</w:t>
            </w:r>
          </w:p>
        </w:tc>
      </w:tr>
      <w:tr w:rsidR="00393844" w:rsidRPr="007B666E" w14:paraId="33CF3396" w14:textId="77777777" w:rsidTr="00393844">
        <w:trPr>
          <w:trHeight w:val="252"/>
        </w:trPr>
        <w:tc>
          <w:tcPr>
            <w:tcW w:w="155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1BB6AF0" w14:textId="77777777" w:rsidR="00393844" w:rsidRPr="007B666E" w:rsidRDefault="00393844" w:rsidP="00393844">
            <w:pPr>
              <w:rPr>
                <w:rFonts w:ascii="Calibri" w:eastAsia="Times New Roman" w:hAnsi="Calibri" w:cs="Calibri"/>
                <w:color w:val="000000"/>
              </w:rPr>
            </w:pPr>
            <w:r w:rsidRPr="007B666E">
              <w:rPr>
                <w:rFonts w:ascii="Calibri" w:eastAsia="Times New Roman" w:hAnsi="Calibri" w:cs="Calibri"/>
                <w:color w:val="000000"/>
              </w:rPr>
              <w:t>Ferry</w:t>
            </w:r>
          </w:p>
        </w:tc>
        <w:tc>
          <w:tcPr>
            <w:tcW w:w="2693" w:type="dxa"/>
            <w:tcBorders>
              <w:top w:val="nil"/>
              <w:left w:val="nil"/>
              <w:bottom w:val="single" w:sz="4" w:space="0" w:color="auto"/>
              <w:right w:val="single" w:sz="4" w:space="0" w:color="auto"/>
            </w:tcBorders>
            <w:shd w:val="clear" w:color="000000" w:fill="0033CC"/>
            <w:vAlign w:val="center"/>
            <w:hideMark/>
          </w:tcPr>
          <w:p w14:paraId="6E0270EC" w14:textId="77777777" w:rsidR="00393844" w:rsidRPr="007B666E" w:rsidRDefault="00393844" w:rsidP="00393844">
            <w:pPr>
              <w:rPr>
                <w:rFonts w:ascii="Calibri" w:eastAsia="Times New Roman" w:hAnsi="Calibri" w:cs="Calibri"/>
                <w:color w:val="FFFFFF"/>
              </w:rPr>
            </w:pPr>
            <w:r w:rsidRPr="007B666E">
              <w:rPr>
                <w:rFonts w:ascii="Calibri" w:eastAsia="Times New Roman" w:hAnsi="Calibri" w:cs="Calibri"/>
                <w:color w:val="FFFFFF"/>
              </w:rPr>
              <w:t>N/A</w:t>
            </w:r>
          </w:p>
        </w:tc>
        <w:tc>
          <w:tcPr>
            <w:tcW w:w="2693" w:type="dxa"/>
            <w:tcBorders>
              <w:top w:val="nil"/>
              <w:left w:val="nil"/>
              <w:bottom w:val="single" w:sz="4" w:space="0" w:color="auto"/>
              <w:right w:val="single" w:sz="4" w:space="0" w:color="auto"/>
            </w:tcBorders>
            <w:shd w:val="clear" w:color="000000" w:fill="008000"/>
            <w:vAlign w:val="center"/>
            <w:hideMark/>
          </w:tcPr>
          <w:p w14:paraId="6EB2F19C" w14:textId="13DF6BB7" w:rsidR="00393844" w:rsidRPr="007B666E" w:rsidRDefault="00AD0898" w:rsidP="00393844">
            <w:pPr>
              <w:rPr>
                <w:rFonts w:ascii="Calibri" w:eastAsia="Times New Roman" w:hAnsi="Calibri" w:cs="Calibri"/>
                <w:color w:val="FFFFFF"/>
              </w:rPr>
            </w:pPr>
            <w:r>
              <w:rPr>
                <w:rFonts w:ascii="Calibri" w:eastAsia="Times New Roman" w:hAnsi="Calibri" w:cs="Calibri"/>
                <w:color w:val="FFFFFF"/>
              </w:rPr>
              <w:t>Vessel or infrastructure</w:t>
            </w:r>
            <w:r w:rsidR="00393844" w:rsidRPr="007B666E">
              <w:rPr>
                <w:rFonts w:ascii="Calibri" w:eastAsia="Times New Roman" w:hAnsi="Calibri" w:cs="Calibri"/>
                <w:color w:val="FFFFFF"/>
              </w:rPr>
              <w:t xml:space="preserve"> expansion</w:t>
            </w:r>
          </w:p>
        </w:tc>
        <w:tc>
          <w:tcPr>
            <w:tcW w:w="2693" w:type="dxa"/>
            <w:tcBorders>
              <w:top w:val="nil"/>
              <w:left w:val="nil"/>
              <w:bottom w:val="single" w:sz="4" w:space="0" w:color="auto"/>
              <w:right w:val="single" w:sz="4" w:space="0" w:color="auto"/>
            </w:tcBorders>
            <w:shd w:val="clear" w:color="000000" w:fill="FF9900"/>
            <w:vAlign w:val="center"/>
            <w:hideMark/>
          </w:tcPr>
          <w:p w14:paraId="61EBF2D1" w14:textId="77777777" w:rsidR="00393844" w:rsidRPr="007B666E" w:rsidRDefault="00393844" w:rsidP="00393844">
            <w:pPr>
              <w:rPr>
                <w:rFonts w:ascii="Calibri" w:eastAsia="Times New Roman" w:hAnsi="Calibri" w:cs="Calibri"/>
                <w:color w:val="FFFFFF"/>
              </w:rPr>
            </w:pPr>
            <w:r w:rsidRPr="007B666E">
              <w:rPr>
                <w:rFonts w:ascii="Calibri" w:eastAsia="Times New Roman" w:hAnsi="Calibri" w:cs="Calibri"/>
                <w:color w:val="FFFFFF"/>
              </w:rPr>
              <w:t>Replacement vessels</w:t>
            </w:r>
          </w:p>
        </w:tc>
      </w:tr>
      <w:tr w:rsidR="00393844" w:rsidRPr="007B666E" w14:paraId="0643103A" w14:textId="77777777" w:rsidTr="00393844">
        <w:trPr>
          <w:trHeight w:val="58"/>
        </w:trPr>
        <w:tc>
          <w:tcPr>
            <w:tcW w:w="1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FADE68" w14:textId="77777777" w:rsidR="00393844" w:rsidRPr="007B666E" w:rsidRDefault="00393844" w:rsidP="00393844">
            <w:pPr>
              <w:rPr>
                <w:rFonts w:ascii="Calibri" w:eastAsia="Times New Roman" w:hAnsi="Calibri" w:cs="Calibri"/>
                <w:color w:val="000000"/>
              </w:rPr>
            </w:pPr>
            <w:r w:rsidRPr="007B666E">
              <w:rPr>
                <w:rFonts w:ascii="Calibri" w:eastAsia="Times New Roman" w:hAnsi="Calibri" w:cs="Calibri"/>
                <w:color w:val="000000"/>
              </w:rPr>
              <w:t>Rail</w:t>
            </w:r>
          </w:p>
        </w:tc>
        <w:tc>
          <w:tcPr>
            <w:tcW w:w="2693" w:type="dxa"/>
            <w:tcBorders>
              <w:top w:val="nil"/>
              <w:left w:val="nil"/>
              <w:bottom w:val="single" w:sz="4" w:space="0" w:color="auto"/>
              <w:right w:val="single" w:sz="4" w:space="0" w:color="auto"/>
            </w:tcBorders>
            <w:shd w:val="clear" w:color="000000" w:fill="0033CC"/>
            <w:vAlign w:val="center"/>
            <w:hideMark/>
          </w:tcPr>
          <w:p w14:paraId="6932F83F" w14:textId="77777777" w:rsidR="00393844" w:rsidRPr="007B666E" w:rsidRDefault="00393844" w:rsidP="00393844">
            <w:pPr>
              <w:rPr>
                <w:rFonts w:ascii="Calibri" w:eastAsia="Times New Roman" w:hAnsi="Calibri" w:cs="Calibri"/>
                <w:color w:val="FFFFFF"/>
              </w:rPr>
            </w:pPr>
            <w:r w:rsidRPr="007B666E">
              <w:rPr>
                <w:rFonts w:ascii="Calibri" w:eastAsia="Times New Roman" w:hAnsi="Calibri" w:cs="Calibri"/>
                <w:color w:val="FFFFFF"/>
              </w:rPr>
              <w:t>Freight Capacity Service on Class I Railroad Corridors</w:t>
            </w:r>
          </w:p>
        </w:tc>
        <w:tc>
          <w:tcPr>
            <w:tcW w:w="2693" w:type="dxa"/>
            <w:tcBorders>
              <w:top w:val="nil"/>
              <w:left w:val="nil"/>
              <w:bottom w:val="single" w:sz="4" w:space="0" w:color="auto"/>
              <w:right w:val="single" w:sz="4" w:space="0" w:color="auto"/>
            </w:tcBorders>
            <w:shd w:val="clear" w:color="000000" w:fill="008000"/>
            <w:vAlign w:val="center"/>
            <w:hideMark/>
          </w:tcPr>
          <w:p w14:paraId="636A7921" w14:textId="77777777" w:rsidR="00393844" w:rsidRPr="007B666E" w:rsidRDefault="00393844" w:rsidP="00393844">
            <w:pPr>
              <w:rPr>
                <w:rFonts w:ascii="Calibri" w:eastAsia="Times New Roman" w:hAnsi="Calibri" w:cs="Calibri"/>
                <w:color w:val="FFFFFF"/>
              </w:rPr>
            </w:pPr>
            <w:r w:rsidRPr="007B666E">
              <w:rPr>
                <w:rFonts w:ascii="Calibri" w:eastAsia="Times New Roman" w:hAnsi="Calibri" w:cs="Calibri"/>
                <w:color w:val="FFFFFF"/>
              </w:rPr>
              <w:t xml:space="preserve">Rail service spanning two or more counties not Statewide </w:t>
            </w:r>
          </w:p>
        </w:tc>
        <w:tc>
          <w:tcPr>
            <w:tcW w:w="2693" w:type="dxa"/>
            <w:tcBorders>
              <w:top w:val="nil"/>
              <w:left w:val="nil"/>
              <w:bottom w:val="single" w:sz="4" w:space="0" w:color="auto"/>
              <w:right w:val="single" w:sz="4" w:space="0" w:color="auto"/>
            </w:tcBorders>
            <w:shd w:val="clear" w:color="000000" w:fill="FF9900"/>
            <w:vAlign w:val="center"/>
            <w:hideMark/>
          </w:tcPr>
          <w:p w14:paraId="06B5C494" w14:textId="74784913" w:rsidR="00393844" w:rsidRPr="007B666E" w:rsidRDefault="00AD0898" w:rsidP="00393844">
            <w:pPr>
              <w:rPr>
                <w:rFonts w:ascii="Calibri" w:eastAsia="Times New Roman" w:hAnsi="Calibri" w:cs="Calibri"/>
                <w:color w:val="FFFFFF"/>
              </w:rPr>
            </w:pPr>
            <w:r>
              <w:rPr>
                <w:rFonts w:ascii="Calibri" w:eastAsia="Times New Roman" w:hAnsi="Calibri" w:cs="Calibri"/>
                <w:color w:val="FFFFFF"/>
              </w:rPr>
              <w:t xml:space="preserve">All other service, including terminals and stations (no short lines) </w:t>
            </w:r>
          </w:p>
        </w:tc>
      </w:tr>
    </w:tbl>
    <w:p w14:paraId="2E2E7EA5" w14:textId="77777777" w:rsidR="00D61359" w:rsidRDefault="00D61359" w:rsidP="0025167C">
      <w:pPr>
        <w:pStyle w:val="BodyText"/>
        <w:ind w:left="140" w:right="202"/>
        <w:jc w:val="both"/>
        <w:rPr>
          <w:rFonts w:asciiTheme="minorHAnsi" w:eastAsiaTheme="minorHAnsi" w:hAnsiTheme="minorHAnsi"/>
          <w:iCs/>
        </w:rPr>
      </w:pPr>
    </w:p>
    <w:p w14:paraId="5F03F6ED" w14:textId="77777777" w:rsidR="00D61359" w:rsidRDefault="00D61359" w:rsidP="0025167C">
      <w:pPr>
        <w:pStyle w:val="BodyText"/>
        <w:ind w:left="140" w:right="202"/>
        <w:jc w:val="both"/>
        <w:rPr>
          <w:rFonts w:asciiTheme="minorHAnsi" w:eastAsiaTheme="minorHAnsi" w:hAnsiTheme="minorHAnsi"/>
          <w:iCs/>
        </w:rPr>
      </w:pPr>
    </w:p>
    <w:p w14:paraId="65DD2E31" w14:textId="77777777" w:rsidR="007D199A" w:rsidRDefault="007D199A" w:rsidP="00987494">
      <w:pPr>
        <w:pStyle w:val="BodyText"/>
        <w:ind w:left="140" w:right="202"/>
        <w:jc w:val="both"/>
        <w:rPr>
          <w:rFonts w:asciiTheme="minorHAnsi" w:eastAsiaTheme="minorHAnsi" w:hAnsiTheme="minorHAnsi"/>
          <w:iCs/>
        </w:rPr>
      </w:pPr>
    </w:p>
    <w:p w14:paraId="6B5DF6BC" w14:textId="48167523" w:rsidR="00393844" w:rsidRDefault="0038300B" w:rsidP="00987494">
      <w:pPr>
        <w:pStyle w:val="BodyText"/>
        <w:ind w:left="140" w:right="202"/>
        <w:jc w:val="both"/>
        <w:rPr>
          <w:rFonts w:cs="Calibri"/>
          <w:b/>
          <w:bCs/>
          <w:spacing w:val="-1"/>
        </w:rPr>
      </w:pPr>
      <w:r>
        <w:rPr>
          <w:rFonts w:asciiTheme="minorHAnsi" w:eastAsiaTheme="minorHAnsi" w:hAnsiTheme="minorHAnsi"/>
          <w:iCs/>
        </w:rPr>
        <w:t>M</w:t>
      </w:r>
      <w:r w:rsidR="00393844" w:rsidRPr="007B666E">
        <w:rPr>
          <w:rFonts w:asciiTheme="minorHAnsi" w:eastAsiaTheme="minorHAnsi" w:hAnsiTheme="minorHAnsi"/>
          <w:iCs/>
        </w:rPr>
        <w:t xml:space="preserve">POs/RPOs and Divisions indicate priority by applying local input points to projects.  Each organization receives a baseline of 1,000 local input points, with additional points (up to 2,500) based on population.  </w:t>
      </w:r>
      <w:r w:rsidR="00393844">
        <w:rPr>
          <w:rFonts w:asciiTheme="minorHAnsi" w:eastAsiaTheme="minorHAnsi" w:hAnsiTheme="minorHAnsi"/>
          <w:iCs/>
        </w:rPr>
        <w:t xml:space="preserve">The </w:t>
      </w:r>
      <w:r w:rsidR="00A77BAB">
        <w:rPr>
          <w:rFonts w:asciiTheme="minorHAnsi" w:eastAsiaTheme="minorHAnsi" w:hAnsiTheme="minorHAnsi"/>
          <w:iCs/>
        </w:rPr>
        <w:t xml:space="preserve">Kerr-Tar </w:t>
      </w:r>
      <w:r w:rsidR="00393844">
        <w:rPr>
          <w:rFonts w:asciiTheme="minorHAnsi" w:eastAsiaTheme="minorHAnsi" w:hAnsiTheme="minorHAnsi"/>
          <w:iCs/>
        </w:rPr>
        <w:t>RPO</w:t>
      </w:r>
      <w:r w:rsidR="00393844" w:rsidRPr="007B666E">
        <w:rPr>
          <w:rFonts w:asciiTheme="minorHAnsi" w:eastAsiaTheme="minorHAnsi" w:hAnsiTheme="minorHAnsi"/>
          <w:iCs/>
        </w:rPr>
        <w:t xml:space="preserve"> has a total of </w:t>
      </w:r>
      <w:r w:rsidR="00A911CE" w:rsidRPr="007D04C5">
        <w:rPr>
          <w:rFonts w:asciiTheme="minorHAnsi" w:eastAsiaTheme="minorHAnsi" w:hAnsiTheme="minorHAnsi"/>
          <w:b/>
          <w:iCs/>
        </w:rPr>
        <w:t>14</w:t>
      </w:r>
      <w:r w:rsidR="00393844" w:rsidRPr="007D04C5">
        <w:rPr>
          <w:rFonts w:asciiTheme="minorHAnsi" w:eastAsiaTheme="minorHAnsi" w:hAnsiTheme="minorHAnsi"/>
          <w:b/>
          <w:iCs/>
        </w:rPr>
        <w:t>00 points</w:t>
      </w:r>
      <w:r w:rsidR="00393844" w:rsidRPr="007B666E">
        <w:rPr>
          <w:rFonts w:asciiTheme="minorHAnsi" w:eastAsiaTheme="minorHAnsi" w:hAnsiTheme="minorHAnsi"/>
          <w:iCs/>
        </w:rPr>
        <w:t xml:space="preserve"> to apply to projects in the Regional Impact category and a total of </w:t>
      </w:r>
      <w:r w:rsidR="00A911CE" w:rsidRPr="007D04C5">
        <w:rPr>
          <w:rFonts w:asciiTheme="minorHAnsi" w:eastAsiaTheme="minorHAnsi" w:hAnsiTheme="minorHAnsi"/>
          <w:b/>
          <w:iCs/>
        </w:rPr>
        <w:t>14</w:t>
      </w:r>
      <w:r w:rsidR="00393844" w:rsidRPr="007D04C5">
        <w:rPr>
          <w:rFonts w:asciiTheme="minorHAnsi" w:eastAsiaTheme="minorHAnsi" w:hAnsiTheme="minorHAnsi"/>
          <w:b/>
          <w:iCs/>
        </w:rPr>
        <w:t>00 points</w:t>
      </w:r>
      <w:r w:rsidR="00393844" w:rsidRPr="007B666E">
        <w:rPr>
          <w:rFonts w:asciiTheme="minorHAnsi" w:eastAsiaTheme="minorHAnsi" w:hAnsiTheme="minorHAnsi"/>
          <w:iCs/>
        </w:rPr>
        <w:t xml:space="preserve"> to apply to projects in the Division Needs category.  State law requires NCDOT to approve how each organization will assign points to projects, in a document known as their Local Input Point Methodology.  </w:t>
      </w:r>
    </w:p>
    <w:p w14:paraId="4EAC1EED" w14:textId="164C2FEB" w:rsidR="00393844" w:rsidRDefault="00393844" w:rsidP="00987494">
      <w:pPr>
        <w:pStyle w:val="BodyText"/>
        <w:ind w:left="140" w:right="202"/>
        <w:jc w:val="both"/>
        <w:rPr>
          <w:rFonts w:cs="Calibri"/>
          <w:b/>
          <w:bCs/>
          <w:spacing w:val="-1"/>
        </w:rPr>
      </w:pPr>
    </w:p>
    <w:p w14:paraId="2AA98BA3" w14:textId="77777777" w:rsidR="007F69F3" w:rsidRPr="00081856" w:rsidRDefault="007F69F3" w:rsidP="00987494">
      <w:pPr>
        <w:pStyle w:val="Heading1"/>
        <w:spacing w:before="20"/>
        <w:jc w:val="both"/>
      </w:pPr>
      <w:r w:rsidRPr="005276C0">
        <w:rPr>
          <w:rFonts w:cs="Calibri"/>
          <w:spacing w:val="-1"/>
          <w:sz w:val="22"/>
          <w:szCs w:val="22"/>
        </w:rPr>
        <w:t>Applicability:</w:t>
      </w:r>
      <w:r>
        <w:rPr>
          <w:rFonts w:cs="Calibri"/>
          <w:spacing w:val="48"/>
        </w:rPr>
        <w:t xml:space="preserve"> </w:t>
      </w:r>
      <w:r w:rsidRPr="00081856">
        <w:rPr>
          <w:b w:val="0"/>
          <w:spacing w:val="-1"/>
          <w:sz w:val="22"/>
          <w:szCs w:val="22"/>
        </w:rPr>
        <w:t>This</w:t>
      </w:r>
      <w:r w:rsidRPr="00081856">
        <w:rPr>
          <w:b w:val="0"/>
          <w:sz w:val="22"/>
          <w:szCs w:val="22"/>
        </w:rPr>
        <w:t xml:space="preserve"> </w:t>
      </w:r>
      <w:r w:rsidRPr="00081856">
        <w:rPr>
          <w:b w:val="0"/>
          <w:spacing w:val="-1"/>
          <w:sz w:val="22"/>
          <w:szCs w:val="22"/>
        </w:rPr>
        <w:t>process</w:t>
      </w:r>
      <w:r w:rsidRPr="00081856">
        <w:rPr>
          <w:b w:val="0"/>
          <w:spacing w:val="-2"/>
          <w:sz w:val="22"/>
          <w:szCs w:val="22"/>
        </w:rPr>
        <w:t xml:space="preserve"> </w:t>
      </w:r>
      <w:r w:rsidRPr="00081856">
        <w:rPr>
          <w:b w:val="0"/>
          <w:spacing w:val="-1"/>
          <w:sz w:val="22"/>
          <w:szCs w:val="22"/>
        </w:rPr>
        <w:t>applies</w:t>
      </w:r>
      <w:r w:rsidRPr="00081856">
        <w:rPr>
          <w:b w:val="0"/>
          <w:sz w:val="22"/>
          <w:szCs w:val="22"/>
        </w:rPr>
        <w:t xml:space="preserve"> to</w:t>
      </w:r>
      <w:r w:rsidRPr="00081856">
        <w:rPr>
          <w:b w:val="0"/>
          <w:spacing w:val="-1"/>
          <w:sz w:val="22"/>
          <w:szCs w:val="22"/>
        </w:rPr>
        <w:t xml:space="preserve"> </w:t>
      </w:r>
      <w:r w:rsidRPr="00081856">
        <w:rPr>
          <w:b w:val="0"/>
          <w:sz w:val="22"/>
          <w:szCs w:val="22"/>
        </w:rPr>
        <w:t xml:space="preserve">all </w:t>
      </w:r>
      <w:r w:rsidRPr="00081856">
        <w:rPr>
          <w:b w:val="0"/>
          <w:spacing w:val="-1"/>
          <w:sz w:val="22"/>
          <w:szCs w:val="22"/>
        </w:rPr>
        <w:t>projects</w:t>
      </w:r>
      <w:r w:rsidRPr="00081856">
        <w:rPr>
          <w:b w:val="0"/>
          <w:spacing w:val="1"/>
          <w:sz w:val="22"/>
          <w:szCs w:val="22"/>
        </w:rPr>
        <w:t xml:space="preserve"> </w:t>
      </w:r>
      <w:r w:rsidRPr="00081856">
        <w:rPr>
          <w:b w:val="0"/>
          <w:spacing w:val="-1"/>
          <w:sz w:val="22"/>
          <w:szCs w:val="22"/>
        </w:rPr>
        <w:t>ranked</w:t>
      </w:r>
      <w:r w:rsidRPr="00081856">
        <w:rPr>
          <w:b w:val="0"/>
          <w:sz w:val="22"/>
          <w:szCs w:val="22"/>
        </w:rPr>
        <w:t xml:space="preserve"> </w:t>
      </w:r>
      <w:r w:rsidRPr="00081856">
        <w:rPr>
          <w:b w:val="0"/>
          <w:spacing w:val="-1"/>
          <w:sz w:val="22"/>
          <w:szCs w:val="22"/>
        </w:rPr>
        <w:t>by</w:t>
      </w:r>
      <w:r w:rsidRPr="00081856">
        <w:rPr>
          <w:b w:val="0"/>
          <w:spacing w:val="1"/>
          <w:sz w:val="22"/>
          <w:szCs w:val="22"/>
        </w:rPr>
        <w:t xml:space="preserve"> </w:t>
      </w:r>
      <w:r w:rsidRPr="00081856">
        <w:rPr>
          <w:b w:val="0"/>
          <w:spacing w:val="-1"/>
          <w:sz w:val="22"/>
          <w:szCs w:val="22"/>
        </w:rPr>
        <w:t>Kerr-Tar</w:t>
      </w:r>
      <w:r w:rsidRPr="00081856">
        <w:rPr>
          <w:b w:val="0"/>
          <w:spacing w:val="-3"/>
          <w:sz w:val="22"/>
          <w:szCs w:val="22"/>
        </w:rPr>
        <w:t xml:space="preserve"> </w:t>
      </w:r>
      <w:r w:rsidRPr="00081856">
        <w:rPr>
          <w:b w:val="0"/>
          <w:spacing w:val="-1"/>
          <w:sz w:val="22"/>
          <w:szCs w:val="22"/>
        </w:rPr>
        <w:t>RPO</w:t>
      </w:r>
      <w:r w:rsidRPr="00081856">
        <w:rPr>
          <w:b w:val="0"/>
          <w:sz w:val="22"/>
          <w:szCs w:val="22"/>
        </w:rPr>
        <w:t xml:space="preserve"> in</w:t>
      </w:r>
      <w:r w:rsidRPr="00081856">
        <w:rPr>
          <w:b w:val="0"/>
          <w:spacing w:val="-3"/>
          <w:sz w:val="22"/>
          <w:szCs w:val="22"/>
        </w:rPr>
        <w:t xml:space="preserve"> </w:t>
      </w:r>
      <w:r w:rsidRPr="00081856">
        <w:rPr>
          <w:b w:val="0"/>
          <w:i/>
          <w:spacing w:val="-1"/>
          <w:sz w:val="22"/>
          <w:szCs w:val="22"/>
        </w:rPr>
        <w:t>Person,</w:t>
      </w:r>
      <w:r w:rsidRPr="00081856">
        <w:rPr>
          <w:b w:val="0"/>
          <w:i/>
          <w:sz w:val="22"/>
          <w:szCs w:val="22"/>
        </w:rPr>
        <w:t xml:space="preserve"> </w:t>
      </w:r>
      <w:r w:rsidRPr="00081856">
        <w:rPr>
          <w:b w:val="0"/>
          <w:i/>
          <w:spacing w:val="-1"/>
          <w:sz w:val="22"/>
          <w:szCs w:val="22"/>
        </w:rPr>
        <w:t>Granville,</w:t>
      </w:r>
      <w:r w:rsidRPr="00081856">
        <w:rPr>
          <w:b w:val="0"/>
          <w:i/>
          <w:sz w:val="22"/>
          <w:szCs w:val="22"/>
        </w:rPr>
        <w:t xml:space="preserve"> </w:t>
      </w:r>
      <w:r w:rsidRPr="00081856">
        <w:rPr>
          <w:b w:val="0"/>
          <w:i/>
          <w:spacing w:val="-1"/>
          <w:sz w:val="22"/>
          <w:szCs w:val="22"/>
        </w:rPr>
        <w:t>Vance,</w:t>
      </w:r>
      <w:r w:rsidRPr="00081856">
        <w:rPr>
          <w:b w:val="0"/>
          <w:i/>
          <w:spacing w:val="-2"/>
          <w:sz w:val="22"/>
          <w:szCs w:val="22"/>
        </w:rPr>
        <w:t xml:space="preserve"> </w:t>
      </w:r>
      <w:r w:rsidRPr="00081856">
        <w:rPr>
          <w:b w:val="0"/>
          <w:i/>
          <w:spacing w:val="-1"/>
          <w:sz w:val="22"/>
          <w:szCs w:val="22"/>
        </w:rPr>
        <w:t xml:space="preserve">Warren, </w:t>
      </w:r>
      <w:r w:rsidRPr="00081856">
        <w:rPr>
          <w:b w:val="0"/>
          <w:i/>
          <w:sz w:val="22"/>
          <w:szCs w:val="22"/>
        </w:rPr>
        <w:t>or</w:t>
      </w:r>
      <w:r w:rsidRPr="00081856">
        <w:rPr>
          <w:b w:val="0"/>
          <w:i/>
          <w:spacing w:val="69"/>
          <w:sz w:val="22"/>
          <w:szCs w:val="22"/>
        </w:rPr>
        <w:t xml:space="preserve"> </w:t>
      </w:r>
      <w:r w:rsidRPr="00081856">
        <w:rPr>
          <w:rFonts w:cs="Calibri"/>
          <w:b w:val="0"/>
          <w:i/>
          <w:spacing w:val="-1"/>
          <w:sz w:val="22"/>
          <w:szCs w:val="22"/>
        </w:rPr>
        <w:t>Franklin Counties</w:t>
      </w:r>
      <w:r w:rsidRPr="00081856">
        <w:rPr>
          <w:rFonts w:cs="Calibri"/>
          <w:b w:val="0"/>
          <w:sz w:val="22"/>
          <w:szCs w:val="22"/>
        </w:rPr>
        <w:t xml:space="preserve"> </w:t>
      </w:r>
      <w:r w:rsidRPr="00081856">
        <w:rPr>
          <w:rFonts w:cs="Calibri"/>
          <w:b w:val="0"/>
          <w:spacing w:val="-1"/>
          <w:sz w:val="22"/>
          <w:szCs w:val="22"/>
        </w:rPr>
        <w:t>that</w:t>
      </w:r>
      <w:r w:rsidRPr="00081856">
        <w:rPr>
          <w:rFonts w:cs="Calibri"/>
          <w:b w:val="0"/>
          <w:spacing w:val="-3"/>
          <w:sz w:val="22"/>
          <w:szCs w:val="22"/>
        </w:rPr>
        <w:t xml:space="preserve"> </w:t>
      </w:r>
      <w:r w:rsidRPr="00081856">
        <w:rPr>
          <w:rFonts w:cs="Calibri"/>
          <w:b w:val="0"/>
          <w:sz w:val="22"/>
          <w:szCs w:val="22"/>
        </w:rPr>
        <w:t>are</w:t>
      </w:r>
      <w:r w:rsidRPr="00081856">
        <w:rPr>
          <w:rFonts w:cs="Calibri"/>
          <w:b w:val="0"/>
          <w:spacing w:val="1"/>
          <w:sz w:val="22"/>
          <w:szCs w:val="22"/>
        </w:rPr>
        <w:t xml:space="preserve"> </w:t>
      </w:r>
      <w:r w:rsidRPr="00081856">
        <w:rPr>
          <w:rFonts w:cs="Calibri"/>
          <w:b w:val="0"/>
          <w:spacing w:val="-1"/>
          <w:sz w:val="22"/>
          <w:szCs w:val="22"/>
        </w:rPr>
        <w:t xml:space="preserve">ranked </w:t>
      </w:r>
      <w:r w:rsidRPr="00081856">
        <w:rPr>
          <w:rFonts w:cs="Calibri"/>
          <w:b w:val="0"/>
          <w:sz w:val="22"/>
          <w:szCs w:val="22"/>
        </w:rPr>
        <w:t>as</w:t>
      </w:r>
      <w:r w:rsidRPr="00081856">
        <w:rPr>
          <w:rFonts w:cs="Calibri"/>
          <w:b w:val="0"/>
          <w:spacing w:val="-2"/>
          <w:sz w:val="22"/>
          <w:szCs w:val="22"/>
        </w:rPr>
        <w:t xml:space="preserve"> </w:t>
      </w:r>
      <w:r w:rsidRPr="00081856">
        <w:rPr>
          <w:rFonts w:cs="Calibri"/>
          <w:b w:val="0"/>
          <w:spacing w:val="-1"/>
          <w:sz w:val="22"/>
          <w:szCs w:val="22"/>
        </w:rPr>
        <w:t>“regional”</w:t>
      </w:r>
      <w:r w:rsidRPr="00081856">
        <w:rPr>
          <w:rFonts w:cs="Calibri"/>
          <w:b w:val="0"/>
          <w:spacing w:val="-2"/>
          <w:sz w:val="22"/>
          <w:szCs w:val="22"/>
        </w:rPr>
        <w:t xml:space="preserve"> </w:t>
      </w:r>
      <w:r w:rsidRPr="00081856">
        <w:rPr>
          <w:rFonts w:cs="Calibri"/>
          <w:b w:val="0"/>
          <w:sz w:val="22"/>
          <w:szCs w:val="22"/>
        </w:rPr>
        <w:t>or</w:t>
      </w:r>
      <w:r w:rsidRPr="00081856">
        <w:rPr>
          <w:rFonts w:cs="Calibri"/>
          <w:b w:val="0"/>
          <w:spacing w:val="-3"/>
          <w:sz w:val="22"/>
          <w:szCs w:val="22"/>
        </w:rPr>
        <w:t xml:space="preserve"> </w:t>
      </w:r>
      <w:r w:rsidRPr="00081856">
        <w:rPr>
          <w:rFonts w:cs="Calibri"/>
          <w:b w:val="0"/>
          <w:spacing w:val="-1"/>
          <w:sz w:val="22"/>
          <w:szCs w:val="22"/>
        </w:rPr>
        <w:t xml:space="preserve">“division” funding </w:t>
      </w:r>
      <w:r w:rsidRPr="00081856">
        <w:rPr>
          <w:rFonts w:cs="Calibri"/>
          <w:b w:val="0"/>
          <w:sz w:val="22"/>
          <w:szCs w:val="22"/>
        </w:rPr>
        <w:t>level</w:t>
      </w:r>
      <w:r w:rsidRPr="00081856">
        <w:rPr>
          <w:rFonts w:cs="Calibri"/>
          <w:b w:val="0"/>
          <w:spacing w:val="-3"/>
          <w:sz w:val="22"/>
          <w:szCs w:val="22"/>
        </w:rPr>
        <w:t xml:space="preserve"> </w:t>
      </w:r>
      <w:r w:rsidRPr="00081856">
        <w:rPr>
          <w:rFonts w:cs="Calibri"/>
          <w:b w:val="0"/>
          <w:spacing w:val="-1"/>
          <w:sz w:val="22"/>
          <w:szCs w:val="22"/>
        </w:rPr>
        <w:t>projects.</w:t>
      </w:r>
      <w:r w:rsidRPr="00081856">
        <w:rPr>
          <w:rFonts w:cs="Calibri"/>
          <w:b w:val="0"/>
          <w:spacing w:val="49"/>
          <w:sz w:val="22"/>
          <w:szCs w:val="22"/>
        </w:rPr>
        <w:t xml:space="preserve"> </w:t>
      </w:r>
      <w:r w:rsidRPr="00081856">
        <w:rPr>
          <w:rFonts w:cs="Calibri"/>
          <w:b w:val="0"/>
          <w:spacing w:val="-1"/>
          <w:sz w:val="22"/>
          <w:szCs w:val="22"/>
        </w:rPr>
        <w:t xml:space="preserve">Funding </w:t>
      </w:r>
      <w:r w:rsidRPr="00081856">
        <w:rPr>
          <w:rFonts w:cs="Calibri"/>
          <w:b w:val="0"/>
          <w:sz w:val="22"/>
          <w:szCs w:val="22"/>
        </w:rPr>
        <w:t>levels</w:t>
      </w:r>
      <w:r w:rsidRPr="00081856">
        <w:rPr>
          <w:rFonts w:cs="Calibri"/>
          <w:b w:val="0"/>
          <w:spacing w:val="3"/>
          <w:sz w:val="22"/>
          <w:szCs w:val="22"/>
        </w:rPr>
        <w:t xml:space="preserve"> </w:t>
      </w:r>
      <w:r w:rsidRPr="00081856">
        <w:rPr>
          <w:b w:val="0"/>
          <w:sz w:val="22"/>
          <w:szCs w:val="22"/>
        </w:rPr>
        <w:t xml:space="preserve">are </w:t>
      </w:r>
      <w:r w:rsidRPr="00081856">
        <w:rPr>
          <w:b w:val="0"/>
          <w:spacing w:val="-2"/>
          <w:sz w:val="22"/>
          <w:szCs w:val="22"/>
        </w:rPr>
        <w:t>defined</w:t>
      </w:r>
      <w:r w:rsidRPr="00081856">
        <w:rPr>
          <w:b w:val="0"/>
          <w:spacing w:val="-1"/>
          <w:sz w:val="22"/>
          <w:szCs w:val="22"/>
        </w:rPr>
        <w:t xml:space="preserve"> </w:t>
      </w:r>
      <w:r w:rsidRPr="00081856">
        <w:rPr>
          <w:b w:val="0"/>
          <w:sz w:val="22"/>
          <w:szCs w:val="22"/>
        </w:rPr>
        <w:t xml:space="preserve">in the </w:t>
      </w:r>
      <w:r w:rsidRPr="00081856">
        <w:rPr>
          <w:b w:val="0"/>
          <w:spacing w:val="-1"/>
          <w:sz w:val="22"/>
          <w:szCs w:val="22"/>
        </w:rPr>
        <w:t>Strategic</w:t>
      </w:r>
      <w:r w:rsidRPr="00081856">
        <w:rPr>
          <w:b w:val="0"/>
          <w:spacing w:val="-3"/>
          <w:sz w:val="22"/>
          <w:szCs w:val="22"/>
        </w:rPr>
        <w:t xml:space="preserve"> </w:t>
      </w:r>
      <w:r w:rsidRPr="00081856">
        <w:rPr>
          <w:b w:val="0"/>
          <w:spacing w:val="-1"/>
          <w:sz w:val="22"/>
          <w:szCs w:val="22"/>
        </w:rPr>
        <w:t>Transportation Investments</w:t>
      </w:r>
      <w:r w:rsidRPr="00081856">
        <w:rPr>
          <w:b w:val="0"/>
          <w:sz w:val="22"/>
          <w:szCs w:val="22"/>
        </w:rPr>
        <w:t xml:space="preserve"> (STI) </w:t>
      </w:r>
      <w:r w:rsidRPr="00081856">
        <w:rPr>
          <w:b w:val="0"/>
          <w:spacing w:val="-1"/>
          <w:sz w:val="22"/>
          <w:szCs w:val="22"/>
        </w:rPr>
        <w:t xml:space="preserve">Act. </w:t>
      </w:r>
    </w:p>
    <w:p w14:paraId="51E2215E" w14:textId="77777777" w:rsidR="009B6670" w:rsidRDefault="009B6670" w:rsidP="006F6F02">
      <w:pPr>
        <w:rPr>
          <w:rFonts w:cs="Tahoma"/>
          <w:b/>
        </w:rPr>
      </w:pPr>
    </w:p>
    <w:p w14:paraId="23A2FBB8" w14:textId="77777777" w:rsidR="0038300B" w:rsidRDefault="0038300B" w:rsidP="006F6F02">
      <w:pPr>
        <w:rPr>
          <w:rFonts w:cs="Tahoma"/>
          <w:b/>
        </w:rPr>
      </w:pPr>
    </w:p>
    <w:p w14:paraId="2E038B7B" w14:textId="77777777" w:rsidR="0038300B" w:rsidRDefault="0038300B" w:rsidP="006F6F02">
      <w:pPr>
        <w:rPr>
          <w:rFonts w:cs="Tahoma"/>
          <w:b/>
        </w:rPr>
      </w:pPr>
    </w:p>
    <w:p w14:paraId="72A983A0" w14:textId="77777777" w:rsidR="0038300B" w:rsidRDefault="0038300B" w:rsidP="006F6F02">
      <w:pPr>
        <w:rPr>
          <w:rFonts w:cs="Tahoma"/>
          <w:b/>
        </w:rPr>
      </w:pPr>
    </w:p>
    <w:p w14:paraId="2E2B336C" w14:textId="77777777" w:rsidR="0038300B" w:rsidRDefault="0038300B" w:rsidP="006F6F02">
      <w:pPr>
        <w:rPr>
          <w:rFonts w:cs="Tahoma"/>
          <w:b/>
        </w:rPr>
      </w:pPr>
    </w:p>
    <w:p w14:paraId="7853CBB2" w14:textId="77777777" w:rsidR="0038300B" w:rsidRDefault="0038300B" w:rsidP="006F6F02">
      <w:pPr>
        <w:rPr>
          <w:rFonts w:cs="Tahoma"/>
          <w:b/>
        </w:rPr>
      </w:pPr>
    </w:p>
    <w:p w14:paraId="68F13DB7" w14:textId="77777777" w:rsidR="0038300B" w:rsidRDefault="0038300B" w:rsidP="006F6F02">
      <w:pPr>
        <w:rPr>
          <w:rFonts w:cs="Tahoma"/>
          <w:b/>
        </w:rPr>
      </w:pPr>
    </w:p>
    <w:p w14:paraId="12835269" w14:textId="77777777" w:rsidR="0038300B" w:rsidRDefault="0038300B" w:rsidP="006F6F02">
      <w:pPr>
        <w:rPr>
          <w:rFonts w:cs="Tahoma"/>
          <w:b/>
        </w:rPr>
      </w:pPr>
    </w:p>
    <w:p w14:paraId="1E31E3ED" w14:textId="77777777" w:rsidR="0038300B" w:rsidRDefault="0038300B" w:rsidP="006F6F02">
      <w:pPr>
        <w:rPr>
          <w:rFonts w:cs="Tahoma"/>
          <w:b/>
        </w:rPr>
      </w:pPr>
    </w:p>
    <w:p w14:paraId="5E69DE7B" w14:textId="77777777" w:rsidR="0038300B" w:rsidRDefault="0038300B" w:rsidP="006F6F02">
      <w:pPr>
        <w:rPr>
          <w:rFonts w:cs="Tahoma"/>
          <w:b/>
        </w:rPr>
      </w:pPr>
    </w:p>
    <w:p w14:paraId="0F3E4AAC" w14:textId="77777777" w:rsidR="0038300B" w:rsidRDefault="0038300B" w:rsidP="006F6F02">
      <w:pPr>
        <w:rPr>
          <w:rFonts w:cs="Tahoma"/>
          <w:b/>
        </w:rPr>
      </w:pPr>
    </w:p>
    <w:p w14:paraId="39BD0191" w14:textId="77777777" w:rsidR="0038300B" w:rsidRDefault="0038300B" w:rsidP="006F6F02">
      <w:pPr>
        <w:rPr>
          <w:rFonts w:cs="Tahoma"/>
          <w:b/>
        </w:rPr>
      </w:pPr>
    </w:p>
    <w:p w14:paraId="42BC052D" w14:textId="77777777" w:rsidR="0020102B" w:rsidRDefault="0020102B" w:rsidP="00D32A11">
      <w:pPr>
        <w:pStyle w:val="Heading1"/>
        <w:spacing w:before="20"/>
        <w:ind w:left="0"/>
        <w:rPr>
          <w:rFonts w:cs="Tahoma"/>
          <w:u w:val="single"/>
        </w:rPr>
      </w:pPr>
    </w:p>
    <w:p w14:paraId="07E20E5E" w14:textId="4D2C977A" w:rsidR="006F6F02" w:rsidRPr="00D32A11" w:rsidRDefault="00D32A11" w:rsidP="00D32A11">
      <w:pPr>
        <w:pStyle w:val="Heading1"/>
        <w:spacing w:before="20"/>
        <w:ind w:left="0"/>
        <w:rPr>
          <w:b w:val="0"/>
          <w:bCs w:val="0"/>
          <w:u w:val="single"/>
        </w:rPr>
      </w:pPr>
      <w:r w:rsidRPr="006569A1">
        <w:rPr>
          <w:rFonts w:cs="Tahoma"/>
          <w:u w:val="single"/>
        </w:rPr>
        <w:lastRenderedPageBreak/>
        <w:t>DESCRIPTION OF CRITERIA AND WEIGHTS</w:t>
      </w:r>
      <w:r w:rsidR="006F6F02" w:rsidRPr="006569A1">
        <w:rPr>
          <w:rFonts w:cs="Tahoma"/>
          <w:u w:val="single"/>
        </w:rPr>
        <w:t>:</w:t>
      </w:r>
    </w:p>
    <w:p w14:paraId="42D09988" w14:textId="5E3DF1BA" w:rsidR="007D199A" w:rsidRDefault="007D199A" w:rsidP="00987494">
      <w:pPr>
        <w:jc w:val="both"/>
        <w:rPr>
          <w:rFonts w:cs="Tahoma"/>
        </w:rPr>
      </w:pPr>
    </w:p>
    <w:p w14:paraId="763DBB23" w14:textId="7C8FB585" w:rsidR="009E1CDB" w:rsidRDefault="009E1CDB" w:rsidP="009E1CDB">
      <w:pPr>
        <w:jc w:val="both"/>
        <w:rPr>
          <w:rFonts w:cs="Tahoma"/>
        </w:rPr>
      </w:pPr>
      <w:r w:rsidRPr="009E1CDB">
        <w:rPr>
          <w:rFonts w:cs="Tahoma"/>
        </w:rPr>
        <w:t>The KTRPO has developed this prioritization method in an effort to satisfy the quantitative, data-driven requirements of the legislation while protecting the discretion of local officials by incorporating subjective qualitative local input where possible.</w:t>
      </w:r>
    </w:p>
    <w:p w14:paraId="3033A1E2" w14:textId="77777777" w:rsidR="009E1CDB" w:rsidRPr="009E1CDB" w:rsidRDefault="009E1CDB" w:rsidP="009E1CDB">
      <w:pPr>
        <w:jc w:val="both"/>
        <w:rPr>
          <w:rFonts w:cs="Tahoma"/>
        </w:rPr>
      </w:pPr>
    </w:p>
    <w:p w14:paraId="789906E4" w14:textId="3DDD4BAA" w:rsidR="006F6F02" w:rsidRDefault="006F6F02" w:rsidP="00987494">
      <w:pPr>
        <w:jc w:val="both"/>
        <w:rPr>
          <w:rFonts w:cs="Tahoma"/>
        </w:rPr>
      </w:pPr>
      <w:r w:rsidRPr="007B666E">
        <w:rPr>
          <w:rFonts w:cs="Tahoma"/>
        </w:rPr>
        <w:t xml:space="preserve">Following are the descriptions of the criteria the </w:t>
      </w:r>
      <w:r w:rsidR="00D8572B">
        <w:rPr>
          <w:rFonts w:cs="Tahoma"/>
        </w:rPr>
        <w:t>Kerr-</w:t>
      </w:r>
      <w:r w:rsidR="00EE440E">
        <w:rPr>
          <w:rFonts w:cs="Tahoma"/>
        </w:rPr>
        <w:t>Tar</w:t>
      </w:r>
      <w:r w:rsidR="001C6FB1">
        <w:rPr>
          <w:rFonts w:cs="Tahoma"/>
        </w:rPr>
        <w:t xml:space="preserve"> Rural P</w:t>
      </w:r>
      <w:r>
        <w:rPr>
          <w:rFonts w:cs="Tahoma"/>
        </w:rPr>
        <w:t>lanning Organization</w:t>
      </w:r>
      <w:r w:rsidRPr="007B666E">
        <w:rPr>
          <w:rFonts w:cs="Tahoma"/>
        </w:rPr>
        <w:t xml:space="preserve"> will be using to score projects</w:t>
      </w:r>
      <w:r>
        <w:rPr>
          <w:rFonts w:cs="Tahoma"/>
        </w:rPr>
        <w:t xml:space="preserve"> in the Regional Impact and Division Needs categories</w:t>
      </w:r>
      <w:r w:rsidRPr="007B666E">
        <w:rPr>
          <w:rFonts w:cs="Tahoma"/>
        </w:rPr>
        <w:t>.</w:t>
      </w:r>
    </w:p>
    <w:p w14:paraId="7D9A1F9B" w14:textId="68C3ECF6" w:rsidR="00FC1D08" w:rsidRDefault="00FC1D08" w:rsidP="00987494">
      <w:pPr>
        <w:jc w:val="both"/>
        <w:rPr>
          <w:rFonts w:cs="Tahoma"/>
        </w:rPr>
      </w:pPr>
    </w:p>
    <w:p w14:paraId="645CE50B" w14:textId="4965177D" w:rsidR="00FC1D08" w:rsidRDefault="00FC1D08" w:rsidP="00987494">
      <w:pPr>
        <w:pStyle w:val="BodyText"/>
        <w:spacing w:line="239" w:lineRule="auto"/>
        <w:ind w:left="140" w:right="220"/>
        <w:jc w:val="both"/>
      </w:pPr>
      <w:r>
        <w:rPr>
          <w:b/>
          <w:spacing w:val="-1"/>
        </w:rPr>
        <w:t>Project</w:t>
      </w:r>
      <w:r>
        <w:rPr>
          <w:b/>
        </w:rPr>
        <w:t xml:space="preserve"> </w:t>
      </w:r>
      <w:r>
        <w:rPr>
          <w:b/>
          <w:spacing w:val="-1"/>
        </w:rPr>
        <w:t>Ranking:</w:t>
      </w:r>
      <w:r>
        <w:rPr>
          <w:b/>
        </w:rPr>
        <w:t xml:space="preserve"> </w:t>
      </w:r>
      <w:r>
        <w:rPr>
          <w:b/>
          <w:spacing w:val="1"/>
        </w:rPr>
        <w:t xml:space="preserve"> </w:t>
      </w:r>
      <w:r>
        <w:rPr>
          <w:spacing w:val="-1"/>
        </w:rPr>
        <w:t>Projects</w:t>
      </w:r>
      <w:r>
        <w:t xml:space="preserve"> will </w:t>
      </w:r>
      <w:r>
        <w:rPr>
          <w:spacing w:val="-1"/>
        </w:rPr>
        <w:t>be</w:t>
      </w:r>
      <w:r>
        <w:rPr>
          <w:spacing w:val="-2"/>
        </w:rPr>
        <w:t xml:space="preserve"> </w:t>
      </w:r>
      <w:r>
        <w:rPr>
          <w:spacing w:val="-1"/>
        </w:rPr>
        <w:t>scored based</w:t>
      </w:r>
      <w:r>
        <w:rPr>
          <w:spacing w:val="-3"/>
        </w:rPr>
        <w:t xml:space="preserve"> </w:t>
      </w:r>
      <w:r>
        <w:rPr>
          <w:spacing w:val="-1"/>
        </w:rPr>
        <w:t>on the</w:t>
      </w:r>
      <w:r>
        <w:t xml:space="preserve"> </w:t>
      </w:r>
      <w:r>
        <w:rPr>
          <w:spacing w:val="-1"/>
        </w:rPr>
        <w:t>criteria</w:t>
      </w:r>
      <w:r>
        <w:rPr>
          <w:spacing w:val="-3"/>
        </w:rPr>
        <w:t xml:space="preserve"> </w:t>
      </w:r>
      <w:r>
        <w:rPr>
          <w:spacing w:val="-1"/>
        </w:rPr>
        <w:t>established,</w:t>
      </w:r>
      <w:r w:rsidR="007D199A">
        <w:rPr>
          <w:spacing w:val="100"/>
        </w:rPr>
        <w:t xml:space="preserve"> </w:t>
      </w:r>
      <w:r>
        <w:rPr>
          <w:spacing w:val="-1"/>
        </w:rPr>
        <w:t>regardless</w:t>
      </w:r>
      <w:r>
        <w:rPr>
          <w:spacing w:val="-3"/>
        </w:rPr>
        <w:t xml:space="preserve"> </w:t>
      </w:r>
      <w:r>
        <w:t xml:space="preserve">of </w:t>
      </w:r>
      <w:r>
        <w:rPr>
          <w:spacing w:val="-2"/>
        </w:rPr>
        <w:t>the</w:t>
      </w:r>
      <w:r>
        <w:rPr>
          <w:spacing w:val="1"/>
        </w:rPr>
        <w:t xml:space="preserve"> </w:t>
      </w:r>
      <w:r>
        <w:rPr>
          <w:spacing w:val="-1"/>
        </w:rPr>
        <w:t>eligible</w:t>
      </w:r>
      <w:r>
        <w:t xml:space="preserve"> </w:t>
      </w:r>
      <w:r>
        <w:rPr>
          <w:spacing w:val="-2"/>
        </w:rPr>
        <w:t>funding</w:t>
      </w:r>
      <w:r>
        <w:rPr>
          <w:spacing w:val="-1"/>
        </w:rPr>
        <w:t xml:space="preserve"> category</w:t>
      </w:r>
      <w:r>
        <w:rPr>
          <w:spacing w:val="2"/>
        </w:rPr>
        <w:t xml:space="preserve"> </w:t>
      </w:r>
      <w:r>
        <w:rPr>
          <w:spacing w:val="-1"/>
        </w:rPr>
        <w:t>(statewide,</w:t>
      </w:r>
      <w:r>
        <w:rPr>
          <w:spacing w:val="-2"/>
        </w:rPr>
        <w:t xml:space="preserve"> </w:t>
      </w:r>
      <w:r>
        <w:rPr>
          <w:spacing w:val="-1"/>
        </w:rPr>
        <w:t>regional</w:t>
      </w:r>
      <w:r>
        <w:rPr>
          <w:spacing w:val="-3"/>
        </w:rPr>
        <w:t xml:space="preserve"> </w:t>
      </w:r>
      <w:r>
        <w:t xml:space="preserve">or </w:t>
      </w:r>
      <w:r>
        <w:rPr>
          <w:spacing w:val="-1"/>
        </w:rPr>
        <w:t>division) and then</w:t>
      </w:r>
      <w:r>
        <w:t xml:space="preserve"> </w:t>
      </w:r>
      <w:r>
        <w:rPr>
          <w:spacing w:val="-1"/>
        </w:rPr>
        <w:t>separated by</w:t>
      </w:r>
      <w:r>
        <w:t xml:space="preserve"> </w:t>
      </w:r>
      <w:r>
        <w:rPr>
          <w:spacing w:val="-1"/>
        </w:rPr>
        <w:t>eligible funding categories</w:t>
      </w:r>
      <w:r>
        <w:rPr>
          <w:spacing w:val="2"/>
        </w:rPr>
        <w:t xml:space="preserve"> </w:t>
      </w:r>
      <w:r>
        <w:rPr>
          <w:spacing w:val="-1"/>
        </w:rPr>
        <w:t>into Regional</w:t>
      </w:r>
      <w:r>
        <w:t xml:space="preserve"> </w:t>
      </w:r>
      <w:r>
        <w:rPr>
          <w:spacing w:val="-1"/>
        </w:rPr>
        <w:t>and Division Level projects.</w:t>
      </w:r>
    </w:p>
    <w:p w14:paraId="5ACBBACD" w14:textId="77777777" w:rsidR="00FC1D08" w:rsidRDefault="00FC1D08" w:rsidP="00987494">
      <w:pPr>
        <w:spacing w:before="11"/>
        <w:jc w:val="both"/>
        <w:rPr>
          <w:rFonts w:ascii="Calibri" w:eastAsia="Calibri" w:hAnsi="Calibri" w:cs="Calibri"/>
          <w:sz w:val="18"/>
          <w:szCs w:val="18"/>
        </w:rPr>
      </w:pPr>
    </w:p>
    <w:p w14:paraId="54CA2236" w14:textId="20057A85" w:rsidR="00FC1D08" w:rsidRDefault="00FC1D08" w:rsidP="00987494">
      <w:pPr>
        <w:pStyle w:val="BodyText"/>
        <w:numPr>
          <w:ilvl w:val="0"/>
          <w:numId w:val="1"/>
        </w:numPr>
        <w:tabs>
          <w:tab w:val="left" w:pos="501"/>
        </w:tabs>
        <w:spacing w:line="239" w:lineRule="auto"/>
        <w:ind w:right="197" w:hanging="360"/>
        <w:jc w:val="both"/>
      </w:pPr>
      <w:r>
        <w:rPr>
          <w:b/>
          <w:spacing w:val="-1"/>
        </w:rPr>
        <w:t>Statewide Projects:</w:t>
      </w:r>
      <w:r>
        <w:rPr>
          <w:b/>
        </w:rPr>
        <w:t xml:space="preserve"> </w:t>
      </w:r>
      <w:r>
        <w:rPr>
          <w:spacing w:val="-2"/>
        </w:rPr>
        <w:t>Entirely</w:t>
      </w:r>
      <w:r>
        <w:t xml:space="preserve"> </w:t>
      </w:r>
      <w:r>
        <w:rPr>
          <w:spacing w:val="-1"/>
        </w:rPr>
        <w:t>determined</w:t>
      </w:r>
      <w:r>
        <w:t xml:space="preserve"> by </w:t>
      </w:r>
      <w:r>
        <w:rPr>
          <w:spacing w:val="-1"/>
        </w:rPr>
        <w:t>quantitative</w:t>
      </w:r>
      <w:r>
        <w:t xml:space="preserve"> </w:t>
      </w:r>
      <w:r>
        <w:rPr>
          <w:spacing w:val="-1"/>
        </w:rPr>
        <w:t>score.</w:t>
      </w:r>
      <w:r>
        <w:t xml:space="preserve"> </w:t>
      </w:r>
      <w:r>
        <w:rPr>
          <w:spacing w:val="-1"/>
        </w:rPr>
        <w:t>The</w:t>
      </w:r>
      <w:r>
        <w:t xml:space="preserve"> </w:t>
      </w:r>
      <w:r>
        <w:rPr>
          <w:spacing w:val="-1"/>
        </w:rPr>
        <w:t>statewide</w:t>
      </w:r>
      <w:r>
        <w:t xml:space="preserve"> </w:t>
      </w:r>
      <w:r>
        <w:rPr>
          <w:spacing w:val="-1"/>
        </w:rPr>
        <w:t>routes</w:t>
      </w:r>
      <w:r>
        <w:rPr>
          <w:spacing w:val="-3"/>
        </w:rPr>
        <w:t xml:space="preserve"> </w:t>
      </w:r>
      <w:r>
        <w:t xml:space="preserve">in </w:t>
      </w:r>
      <w:r>
        <w:rPr>
          <w:spacing w:val="-1"/>
        </w:rPr>
        <w:t>KTRPO</w:t>
      </w:r>
      <w:r>
        <w:rPr>
          <w:spacing w:val="-2"/>
        </w:rPr>
        <w:t xml:space="preserve"> </w:t>
      </w:r>
      <w:r>
        <w:t xml:space="preserve">are </w:t>
      </w:r>
      <w:r>
        <w:rPr>
          <w:spacing w:val="-1"/>
        </w:rPr>
        <w:t>US1,</w:t>
      </w:r>
      <w:r>
        <w:t xml:space="preserve"> </w:t>
      </w:r>
      <w:r>
        <w:rPr>
          <w:spacing w:val="-1"/>
        </w:rPr>
        <w:t>US158</w:t>
      </w:r>
      <w:r>
        <w:rPr>
          <w:spacing w:val="49"/>
        </w:rPr>
        <w:t xml:space="preserve"> </w:t>
      </w:r>
      <w:r>
        <w:rPr>
          <w:spacing w:val="-1"/>
        </w:rPr>
        <w:t>and I-85.</w:t>
      </w:r>
      <w:r>
        <w:rPr>
          <w:spacing w:val="49"/>
        </w:rPr>
        <w:t xml:space="preserve"> </w:t>
      </w:r>
      <w:r>
        <w:rPr>
          <w:spacing w:val="-2"/>
        </w:rPr>
        <w:t>Any</w:t>
      </w:r>
      <w:r>
        <w:t xml:space="preserve"> </w:t>
      </w:r>
      <w:r>
        <w:rPr>
          <w:spacing w:val="-1"/>
        </w:rPr>
        <w:t>project</w:t>
      </w:r>
      <w:r>
        <w:rPr>
          <w:spacing w:val="-2"/>
        </w:rPr>
        <w:t xml:space="preserve"> </w:t>
      </w:r>
      <w:r>
        <w:rPr>
          <w:spacing w:val="-1"/>
        </w:rPr>
        <w:t>that</w:t>
      </w:r>
      <w:r>
        <w:rPr>
          <w:spacing w:val="-2"/>
        </w:rPr>
        <w:t xml:space="preserve"> </w:t>
      </w:r>
      <w:r>
        <w:rPr>
          <w:spacing w:val="-1"/>
        </w:rPr>
        <w:t>scores</w:t>
      </w:r>
      <w:r>
        <w:t xml:space="preserve"> </w:t>
      </w:r>
      <w:r>
        <w:rPr>
          <w:spacing w:val="-1"/>
        </w:rPr>
        <w:t>well</w:t>
      </w:r>
      <w:r>
        <w:t xml:space="preserve"> </w:t>
      </w:r>
      <w:r>
        <w:rPr>
          <w:spacing w:val="-1"/>
        </w:rPr>
        <w:t>enough will</w:t>
      </w:r>
      <w:r>
        <w:t xml:space="preserve"> </w:t>
      </w:r>
      <w:r>
        <w:rPr>
          <w:spacing w:val="-1"/>
        </w:rPr>
        <w:t>be</w:t>
      </w:r>
      <w:r>
        <w:rPr>
          <w:spacing w:val="-5"/>
        </w:rPr>
        <w:t xml:space="preserve"> </w:t>
      </w:r>
      <w:r>
        <w:rPr>
          <w:spacing w:val="-1"/>
        </w:rPr>
        <w:t>removed</w:t>
      </w:r>
      <w:r>
        <w:t xml:space="preserve"> </w:t>
      </w:r>
      <w:r>
        <w:rPr>
          <w:spacing w:val="-1"/>
        </w:rPr>
        <w:t>from</w:t>
      </w:r>
      <w:r>
        <w:rPr>
          <w:spacing w:val="-2"/>
        </w:rPr>
        <w:t xml:space="preserve"> </w:t>
      </w:r>
      <w:r>
        <w:rPr>
          <w:spacing w:val="-1"/>
        </w:rPr>
        <w:t>the</w:t>
      </w:r>
      <w:r>
        <w:t xml:space="preserve"> </w:t>
      </w:r>
      <w:r>
        <w:rPr>
          <w:spacing w:val="-1"/>
        </w:rPr>
        <w:t>process</w:t>
      </w:r>
      <w:r>
        <w:rPr>
          <w:spacing w:val="-2"/>
        </w:rPr>
        <w:t xml:space="preserve"> </w:t>
      </w:r>
      <w:r>
        <w:t>before</w:t>
      </w:r>
      <w:r>
        <w:rPr>
          <w:spacing w:val="1"/>
        </w:rPr>
        <w:t xml:space="preserve"> </w:t>
      </w:r>
      <w:r>
        <w:rPr>
          <w:spacing w:val="-1"/>
        </w:rPr>
        <w:t>KTRPO</w:t>
      </w:r>
      <w:r>
        <w:rPr>
          <w:spacing w:val="-3"/>
        </w:rPr>
        <w:t xml:space="preserve"> </w:t>
      </w:r>
      <w:r>
        <w:rPr>
          <w:spacing w:val="-1"/>
        </w:rPr>
        <w:t>assigns</w:t>
      </w:r>
      <w:r>
        <w:t xml:space="preserve"> </w:t>
      </w:r>
      <w:r>
        <w:rPr>
          <w:spacing w:val="-1"/>
        </w:rPr>
        <w:t>local</w:t>
      </w:r>
      <w:r w:rsidR="00A911CE">
        <w:rPr>
          <w:spacing w:val="83"/>
        </w:rPr>
        <w:t xml:space="preserve"> </w:t>
      </w:r>
      <w:r>
        <w:rPr>
          <w:spacing w:val="-1"/>
        </w:rPr>
        <w:t>input</w:t>
      </w:r>
      <w:r>
        <w:t xml:space="preserve"> </w:t>
      </w:r>
      <w:r>
        <w:rPr>
          <w:spacing w:val="-1"/>
        </w:rPr>
        <w:t>points.</w:t>
      </w:r>
      <w:r>
        <w:t xml:space="preserve"> All</w:t>
      </w:r>
      <w:r>
        <w:rPr>
          <w:spacing w:val="-3"/>
        </w:rPr>
        <w:t xml:space="preserve"> </w:t>
      </w:r>
      <w:r>
        <w:t>other</w:t>
      </w:r>
      <w:r>
        <w:rPr>
          <w:spacing w:val="-3"/>
        </w:rPr>
        <w:t xml:space="preserve"> </w:t>
      </w:r>
      <w:r>
        <w:rPr>
          <w:spacing w:val="-1"/>
        </w:rPr>
        <w:t>routes</w:t>
      </w:r>
      <w:r>
        <w:t xml:space="preserve"> will </w:t>
      </w:r>
      <w:r>
        <w:rPr>
          <w:spacing w:val="-2"/>
        </w:rPr>
        <w:t>be</w:t>
      </w:r>
      <w:r>
        <w:t xml:space="preserve"> </w:t>
      </w:r>
      <w:r>
        <w:rPr>
          <w:spacing w:val="-1"/>
        </w:rPr>
        <w:t>included</w:t>
      </w:r>
      <w:r>
        <w:t xml:space="preserve"> in</w:t>
      </w:r>
      <w:r>
        <w:rPr>
          <w:spacing w:val="-1"/>
        </w:rPr>
        <w:t xml:space="preserve"> </w:t>
      </w:r>
      <w:r>
        <w:rPr>
          <w:spacing w:val="-2"/>
        </w:rPr>
        <w:t>the</w:t>
      </w:r>
      <w:r>
        <w:t xml:space="preserve"> </w:t>
      </w:r>
      <w:r>
        <w:rPr>
          <w:spacing w:val="-1"/>
        </w:rPr>
        <w:t>Regional</w:t>
      </w:r>
      <w:r>
        <w:t xml:space="preserve"> </w:t>
      </w:r>
      <w:r>
        <w:rPr>
          <w:spacing w:val="-1"/>
        </w:rPr>
        <w:t>level</w:t>
      </w:r>
      <w:r>
        <w:rPr>
          <w:spacing w:val="-3"/>
        </w:rPr>
        <w:t xml:space="preserve"> </w:t>
      </w:r>
      <w:r>
        <w:rPr>
          <w:spacing w:val="-1"/>
        </w:rPr>
        <w:t>process.</w:t>
      </w:r>
    </w:p>
    <w:p w14:paraId="698F665A" w14:textId="77777777" w:rsidR="00FC1D08" w:rsidRDefault="00FC1D08" w:rsidP="00987494">
      <w:pPr>
        <w:spacing w:before="11"/>
        <w:jc w:val="both"/>
        <w:rPr>
          <w:rFonts w:ascii="Calibri" w:eastAsia="Calibri" w:hAnsi="Calibri" w:cs="Calibri"/>
          <w:sz w:val="18"/>
          <w:szCs w:val="18"/>
        </w:rPr>
      </w:pPr>
    </w:p>
    <w:p w14:paraId="3D568AC0" w14:textId="57BDBCC1" w:rsidR="00FC1D08" w:rsidRDefault="00FC1D08" w:rsidP="00987494">
      <w:pPr>
        <w:pStyle w:val="BodyText"/>
        <w:numPr>
          <w:ilvl w:val="0"/>
          <w:numId w:val="1"/>
        </w:numPr>
        <w:tabs>
          <w:tab w:val="left" w:pos="501"/>
        </w:tabs>
        <w:ind w:right="295" w:hanging="360"/>
        <w:jc w:val="both"/>
      </w:pPr>
      <w:r>
        <w:rPr>
          <w:b/>
          <w:spacing w:val="-1"/>
        </w:rPr>
        <w:t>Regional</w:t>
      </w:r>
      <w:r>
        <w:rPr>
          <w:b/>
          <w:spacing w:val="-2"/>
        </w:rPr>
        <w:t xml:space="preserve"> </w:t>
      </w:r>
      <w:r>
        <w:rPr>
          <w:b/>
          <w:spacing w:val="-1"/>
        </w:rPr>
        <w:t>Level</w:t>
      </w:r>
      <w:r>
        <w:rPr>
          <w:b/>
          <w:spacing w:val="-2"/>
        </w:rPr>
        <w:t xml:space="preserve"> </w:t>
      </w:r>
      <w:r>
        <w:rPr>
          <w:b/>
          <w:spacing w:val="-1"/>
        </w:rPr>
        <w:t>Projects:</w:t>
      </w:r>
      <w:r>
        <w:rPr>
          <w:b/>
          <w:spacing w:val="1"/>
        </w:rPr>
        <w:t xml:space="preserve"> </w:t>
      </w:r>
      <w:r>
        <w:rPr>
          <w:spacing w:val="-1"/>
        </w:rPr>
        <w:t>US501,</w:t>
      </w:r>
      <w:r>
        <w:t xml:space="preserve"> </w:t>
      </w:r>
      <w:r>
        <w:rPr>
          <w:spacing w:val="-1"/>
        </w:rPr>
        <w:t>US15,</w:t>
      </w:r>
      <w:r>
        <w:rPr>
          <w:spacing w:val="-3"/>
        </w:rPr>
        <w:t xml:space="preserve"> </w:t>
      </w:r>
      <w:r w:rsidR="00D7575A" w:rsidRPr="009012FA">
        <w:rPr>
          <w:spacing w:val="-3"/>
        </w:rPr>
        <w:t>US401</w:t>
      </w:r>
      <w:r w:rsidR="00D7575A">
        <w:rPr>
          <w:spacing w:val="-3"/>
        </w:rPr>
        <w:t xml:space="preserve">, </w:t>
      </w:r>
      <w:r>
        <w:t xml:space="preserve">all </w:t>
      </w:r>
      <w:r>
        <w:rPr>
          <w:spacing w:val="-1"/>
        </w:rPr>
        <w:t>NC</w:t>
      </w:r>
      <w:r>
        <w:t xml:space="preserve"> </w:t>
      </w:r>
      <w:r>
        <w:rPr>
          <w:spacing w:val="-1"/>
        </w:rPr>
        <w:t>routes,</w:t>
      </w:r>
      <w:r>
        <w:t xml:space="preserve"> </w:t>
      </w:r>
      <w:r>
        <w:rPr>
          <w:spacing w:val="-1"/>
        </w:rPr>
        <w:t xml:space="preserve">and </w:t>
      </w:r>
      <w:r>
        <w:t xml:space="preserve">Kerr </w:t>
      </w:r>
      <w:r>
        <w:rPr>
          <w:spacing w:val="-1"/>
        </w:rPr>
        <w:t>Area</w:t>
      </w:r>
      <w:r>
        <w:t xml:space="preserve"> </w:t>
      </w:r>
      <w:r>
        <w:rPr>
          <w:spacing w:val="-1"/>
        </w:rPr>
        <w:t>Regional</w:t>
      </w:r>
      <w:r>
        <w:t xml:space="preserve"> </w:t>
      </w:r>
      <w:r>
        <w:rPr>
          <w:spacing w:val="-1"/>
        </w:rPr>
        <w:t xml:space="preserve">Transportation </w:t>
      </w:r>
      <w:r>
        <w:rPr>
          <w:spacing w:val="-2"/>
        </w:rPr>
        <w:t>System</w:t>
      </w:r>
      <w:r>
        <w:rPr>
          <w:spacing w:val="-1"/>
        </w:rPr>
        <w:t xml:space="preserve"> (KARTS)</w:t>
      </w:r>
      <w:r>
        <w:rPr>
          <w:spacing w:val="67"/>
        </w:rPr>
        <w:t xml:space="preserve"> </w:t>
      </w:r>
      <w:r>
        <w:t xml:space="preserve">are </w:t>
      </w:r>
      <w:r>
        <w:rPr>
          <w:spacing w:val="-1"/>
        </w:rPr>
        <w:t>evaluated</w:t>
      </w:r>
      <w:r>
        <w:rPr>
          <w:spacing w:val="-3"/>
        </w:rPr>
        <w:t xml:space="preserve"> </w:t>
      </w:r>
      <w:r>
        <w:t>on</w:t>
      </w:r>
      <w:r>
        <w:rPr>
          <w:spacing w:val="-3"/>
        </w:rPr>
        <w:t xml:space="preserve"> </w:t>
      </w:r>
      <w:r>
        <w:t xml:space="preserve">the </w:t>
      </w:r>
      <w:r>
        <w:rPr>
          <w:spacing w:val="-1"/>
        </w:rPr>
        <w:t>Regional</w:t>
      </w:r>
      <w:r>
        <w:t xml:space="preserve"> </w:t>
      </w:r>
      <w:r>
        <w:rPr>
          <w:spacing w:val="-1"/>
        </w:rPr>
        <w:t>Level.</w:t>
      </w:r>
    </w:p>
    <w:p w14:paraId="3C15AB7C" w14:textId="77777777" w:rsidR="00FC1D08" w:rsidRDefault="00FC1D08" w:rsidP="00987494">
      <w:pPr>
        <w:spacing w:before="8"/>
        <w:jc w:val="both"/>
        <w:rPr>
          <w:rFonts w:ascii="Calibri" w:eastAsia="Calibri" w:hAnsi="Calibri" w:cs="Calibri"/>
          <w:sz w:val="18"/>
          <w:szCs w:val="18"/>
        </w:rPr>
      </w:pPr>
    </w:p>
    <w:p w14:paraId="266095AE" w14:textId="769D8F35" w:rsidR="00FC1D08" w:rsidRPr="00AE5E87" w:rsidRDefault="00FC1D08" w:rsidP="00987494">
      <w:pPr>
        <w:pStyle w:val="BodyText"/>
        <w:numPr>
          <w:ilvl w:val="0"/>
          <w:numId w:val="1"/>
        </w:numPr>
        <w:tabs>
          <w:tab w:val="left" w:pos="501"/>
        </w:tabs>
        <w:spacing w:line="266" w:lineRule="exact"/>
        <w:ind w:right="554" w:hanging="360"/>
        <w:jc w:val="both"/>
      </w:pPr>
      <w:r>
        <w:rPr>
          <w:b/>
          <w:spacing w:val="-1"/>
        </w:rPr>
        <w:t>Division</w:t>
      </w:r>
      <w:r>
        <w:rPr>
          <w:b/>
        </w:rPr>
        <w:t xml:space="preserve"> </w:t>
      </w:r>
      <w:r>
        <w:rPr>
          <w:b/>
          <w:spacing w:val="-1"/>
        </w:rPr>
        <w:t>Level</w:t>
      </w:r>
      <w:r>
        <w:rPr>
          <w:b/>
        </w:rPr>
        <w:t xml:space="preserve"> </w:t>
      </w:r>
      <w:r>
        <w:rPr>
          <w:b/>
          <w:spacing w:val="-1"/>
        </w:rPr>
        <w:t>Projects:</w:t>
      </w:r>
      <w:r>
        <w:rPr>
          <w:b/>
          <w:spacing w:val="-2"/>
        </w:rPr>
        <w:t xml:space="preserve"> </w:t>
      </w:r>
      <w:r>
        <w:rPr>
          <w:spacing w:val="-1"/>
        </w:rPr>
        <w:t>Projects</w:t>
      </w:r>
      <w:r>
        <w:rPr>
          <w:spacing w:val="1"/>
        </w:rPr>
        <w:t xml:space="preserve"> </w:t>
      </w:r>
      <w:r>
        <w:rPr>
          <w:spacing w:val="-1"/>
        </w:rPr>
        <w:t>involving SR</w:t>
      </w:r>
      <w:r>
        <w:t xml:space="preserve"> </w:t>
      </w:r>
      <w:r>
        <w:rPr>
          <w:spacing w:val="-1"/>
        </w:rPr>
        <w:t>routes,</w:t>
      </w:r>
      <w:r>
        <w:t xml:space="preserve"> </w:t>
      </w:r>
      <w:r>
        <w:rPr>
          <w:spacing w:val="-1"/>
        </w:rPr>
        <w:t>bicycle</w:t>
      </w:r>
      <w:r>
        <w:rPr>
          <w:spacing w:val="-2"/>
        </w:rPr>
        <w:t xml:space="preserve"> </w:t>
      </w:r>
      <w:r>
        <w:t>and</w:t>
      </w:r>
      <w:r>
        <w:rPr>
          <w:spacing w:val="-2"/>
        </w:rPr>
        <w:t xml:space="preserve"> </w:t>
      </w:r>
      <w:r>
        <w:rPr>
          <w:spacing w:val="-1"/>
        </w:rPr>
        <w:t>pedestrian,</w:t>
      </w:r>
      <w:r>
        <w:t xml:space="preserve"> </w:t>
      </w:r>
      <w:r>
        <w:rPr>
          <w:spacing w:val="-1"/>
        </w:rPr>
        <w:t xml:space="preserve">Person </w:t>
      </w:r>
      <w:r>
        <w:t>Area</w:t>
      </w:r>
      <w:r>
        <w:rPr>
          <w:spacing w:val="-1"/>
        </w:rPr>
        <w:t xml:space="preserve"> Transportation</w:t>
      </w:r>
      <w:r>
        <w:rPr>
          <w:spacing w:val="51"/>
        </w:rPr>
        <w:t xml:space="preserve"> </w:t>
      </w:r>
      <w:r>
        <w:rPr>
          <w:spacing w:val="-1"/>
        </w:rPr>
        <w:t>System</w:t>
      </w:r>
      <w:r>
        <w:rPr>
          <w:spacing w:val="1"/>
        </w:rPr>
        <w:t xml:space="preserve"> </w:t>
      </w:r>
      <w:r>
        <w:rPr>
          <w:spacing w:val="-1"/>
        </w:rPr>
        <w:t>(PATS)</w:t>
      </w:r>
      <w:r>
        <w:rPr>
          <w:spacing w:val="-3"/>
        </w:rPr>
        <w:t xml:space="preserve"> </w:t>
      </w:r>
      <w:r>
        <w:rPr>
          <w:spacing w:val="-1"/>
        </w:rPr>
        <w:t>transit,</w:t>
      </w:r>
      <w:r>
        <w:t xml:space="preserve"> and</w:t>
      </w:r>
      <w:r>
        <w:rPr>
          <w:spacing w:val="-4"/>
        </w:rPr>
        <w:t xml:space="preserve"> </w:t>
      </w:r>
      <w:r>
        <w:t>two</w:t>
      </w:r>
      <w:r>
        <w:rPr>
          <w:spacing w:val="-1"/>
        </w:rPr>
        <w:t xml:space="preserve"> airports</w:t>
      </w:r>
      <w:r>
        <w:rPr>
          <w:spacing w:val="1"/>
        </w:rPr>
        <w:t xml:space="preserve"> </w:t>
      </w:r>
      <w:r>
        <w:rPr>
          <w:spacing w:val="-1"/>
        </w:rPr>
        <w:t>are</w:t>
      </w:r>
      <w:r>
        <w:t xml:space="preserve"> </w:t>
      </w:r>
      <w:r>
        <w:rPr>
          <w:spacing w:val="-1"/>
        </w:rPr>
        <w:t>evaluated</w:t>
      </w:r>
      <w:r>
        <w:rPr>
          <w:spacing w:val="-5"/>
        </w:rPr>
        <w:t xml:space="preserve"> </w:t>
      </w:r>
      <w:r>
        <w:t>at the</w:t>
      </w:r>
      <w:r>
        <w:rPr>
          <w:spacing w:val="-2"/>
        </w:rPr>
        <w:t xml:space="preserve"> </w:t>
      </w:r>
      <w:r>
        <w:rPr>
          <w:spacing w:val="-1"/>
        </w:rPr>
        <w:t>Division</w:t>
      </w:r>
      <w:r>
        <w:rPr>
          <w:spacing w:val="-3"/>
        </w:rPr>
        <w:t xml:space="preserve"> </w:t>
      </w:r>
      <w:r>
        <w:rPr>
          <w:spacing w:val="-1"/>
        </w:rPr>
        <w:t>Level.</w:t>
      </w:r>
    </w:p>
    <w:p w14:paraId="56171D73" w14:textId="2050C5A2" w:rsidR="009E1CDB" w:rsidRDefault="009E1CDB" w:rsidP="009E1CDB">
      <w:pPr>
        <w:tabs>
          <w:tab w:val="left" w:pos="1080"/>
        </w:tabs>
        <w:rPr>
          <w:rFonts w:ascii="Calibri" w:eastAsia="Calibri" w:hAnsi="Calibri" w:cs="Calibri"/>
          <w:sz w:val="18"/>
          <w:szCs w:val="18"/>
        </w:rPr>
      </w:pPr>
    </w:p>
    <w:p w14:paraId="7482AE4F" w14:textId="77777777" w:rsidR="006D04C2" w:rsidRDefault="006D04C2" w:rsidP="009E1CDB">
      <w:pPr>
        <w:tabs>
          <w:tab w:val="left" w:pos="1080"/>
        </w:tabs>
        <w:rPr>
          <w:rFonts w:ascii="Calibri" w:eastAsia="Calibri" w:hAnsi="Calibri" w:cs="Calibri"/>
          <w:sz w:val="18"/>
          <w:szCs w:val="18"/>
        </w:rPr>
      </w:pPr>
    </w:p>
    <w:p w14:paraId="4CA84E05" w14:textId="1C454F3D" w:rsidR="006D04C2" w:rsidRPr="006D04C2" w:rsidRDefault="006D04C2" w:rsidP="006D04C2">
      <w:pPr>
        <w:widowControl/>
        <w:spacing w:after="160" w:line="259" w:lineRule="auto"/>
        <w:rPr>
          <w:rFonts w:ascii="Garamond" w:eastAsia="Calibri" w:hAnsi="Garamond" w:cs="Times New Roman"/>
          <w:b/>
          <w:i/>
          <w:iCs/>
          <w:sz w:val="24"/>
        </w:rPr>
      </w:pPr>
      <w:r w:rsidRPr="006D04C2">
        <w:rPr>
          <w:rFonts w:ascii="Garamond" w:eastAsia="Calibri" w:hAnsi="Garamond" w:cs="Times New Roman"/>
          <w:b/>
          <w:i/>
          <w:iCs/>
          <w:sz w:val="24"/>
        </w:rPr>
        <w:t>Regional Impact Category Scoring</w:t>
      </w:r>
      <w:r w:rsidR="00DB12ED">
        <w:rPr>
          <w:rFonts w:ascii="Garamond" w:eastAsia="Calibri" w:hAnsi="Garamond" w:cs="Times New Roman"/>
          <w:b/>
          <w:i/>
          <w:iCs/>
          <w:sz w:val="24"/>
        </w:rPr>
        <w:t xml:space="preserve"> </w:t>
      </w:r>
    </w:p>
    <w:tbl>
      <w:tblPr>
        <w:tblW w:w="992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659"/>
        <w:gridCol w:w="1426"/>
        <w:gridCol w:w="1956"/>
        <w:gridCol w:w="1449"/>
        <w:gridCol w:w="12"/>
        <w:gridCol w:w="799"/>
        <w:gridCol w:w="753"/>
        <w:gridCol w:w="1866"/>
      </w:tblGrid>
      <w:tr w:rsidR="006D04C2" w:rsidRPr="006D04C2" w14:paraId="0925897B" w14:textId="77777777" w:rsidTr="00D33169">
        <w:trPr>
          <w:trHeight w:val="213"/>
          <w:jc w:val="center"/>
        </w:trPr>
        <w:tc>
          <w:tcPr>
            <w:tcW w:w="1659" w:type="dxa"/>
            <w:shd w:val="clear" w:color="auto" w:fill="C2D69B" w:themeFill="accent3" w:themeFillTint="99"/>
            <w:vAlign w:val="center"/>
          </w:tcPr>
          <w:p w14:paraId="6FC5EF81" w14:textId="77777777" w:rsidR="006D04C2" w:rsidRPr="006D04C2" w:rsidRDefault="006D04C2" w:rsidP="006D04C2">
            <w:pPr>
              <w:widowControl/>
              <w:jc w:val="center"/>
              <w:rPr>
                <w:rFonts w:ascii="Garamond" w:eastAsia="Calibri" w:hAnsi="Garamond" w:cs="Times New Roman"/>
                <w:b/>
                <w:sz w:val="20"/>
              </w:rPr>
            </w:pPr>
            <w:r w:rsidRPr="006D04C2">
              <w:rPr>
                <w:rFonts w:ascii="Garamond" w:eastAsia="Calibri" w:hAnsi="Garamond" w:cs="Times New Roman"/>
                <w:b/>
                <w:sz w:val="20"/>
              </w:rPr>
              <w:t>CRITERIA</w:t>
            </w:r>
          </w:p>
        </w:tc>
        <w:tc>
          <w:tcPr>
            <w:tcW w:w="1426" w:type="dxa"/>
            <w:shd w:val="clear" w:color="auto" w:fill="C2D69B" w:themeFill="accent3" w:themeFillTint="99"/>
            <w:vAlign w:val="center"/>
          </w:tcPr>
          <w:p w14:paraId="178211F7" w14:textId="77777777" w:rsidR="006D04C2" w:rsidRPr="006D04C2" w:rsidRDefault="006D04C2" w:rsidP="006D04C2">
            <w:pPr>
              <w:widowControl/>
              <w:jc w:val="center"/>
              <w:rPr>
                <w:rFonts w:ascii="Garamond" w:eastAsia="Calibri" w:hAnsi="Garamond" w:cs="Times New Roman"/>
                <w:b/>
                <w:sz w:val="20"/>
              </w:rPr>
            </w:pPr>
            <w:r w:rsidRPr="006D04C2">
              <w:rPr>
                <w:rFonts w:ascii="Garamond" w:eastAsia="Calibri" w:hAnsi="Garamond" w:cs="Times New Roman"/>
                <w:b/>
                <w:sz w:val="20"/>
              </w:rPr>
              <w:t>MAX SCORE</w:t>
            </w:r>
          </w:p>
        </w:tc>
        <w:tc>
          <w:tcPr>
            <w:tcW w:w="6835" w:type="dxa"/>
            <w:gridSpan w:val="6"/>
            <w:shd w:val="clear" w:color="auto" w:fill="C2D69B" w:themeFill="accent3" w:themeFillTint="99"/>
            <w:vAlign w:val="center"/>
          </w:tcPr>
          <w:p w14:paraId="73F7EBFF" w14:textId="77777777" w:rsidR="006D04C2" w:rsidRPr="006D04C2" w:rsidRDefault="006D04C2" w:rsidP="006D04C2">
            <w:pPr>
              <w:widowControl/>
              <w:jc w:val="center"/>
              <w:rPr>
                <w:rFonts w:ascii="Garamond" w:eastAsia="Calibri" w:hAnsi="Garamond" w:cs="Times New Roman"/>
                <w:b/>
                <w:sz w:val="20"/>
              </w:rPr>
            </w:pPr>
            <w:r w:rsidRPr="006D04C2">
              <w:rPr>
                <w:rFonts w:ascii="Garamond" w:eastAsia="Calibri" w:hAnsi="Garamond" w:cs="Times New Roman"/>
                <w:b/>
                <w:sz w:val="20"/>
              </w:rPr>
              <w:t>POINTS ALLOCATED TOWARD REGIONAL IMPACT SCORE</w:t>
            </w:r>
          </w:p>
        </w:tc>
      </w:tr>
      <w:tr w:rsidR="006D04C2" w:rsidRPr="006D04C2" w14:paraId="43B748B0" w14:textId="77777777" w:rsidTr="00D33169">
        <w:trPr>
          <w:trHeight w:val="550"/>
          <w:jc w:val="center"/>
        </w:trPr>
        <w:tc>
          <w:tcPr>
            <w:tcW w:w="1659" w:type="dxa"/>
            <w:vAlign w:val="center"/>
          </w:tcPr>
          <w:p w14:paraId="0017E045" w14:textId="77777777" w:rsidR="006D04C2" w:rsidRPr="006D04C2" w:rsidRDefault="006D04C2" w:rsidP="006D04C2">
            <w:pPr>
              <w:widowControl/>
              <w:jc w:val="center"/>
              <w:rPr>
                <w:rFonts w:ascii="Garamond" w:eastAsia="Calibri" w:hAnsi="Garamond" w:cs="Times New Roman"/>
                <w:b/>
                <w:sz w:val="20"/>
              </w:rPr>
            </w:pPr>
            <w:r w:rsidRPr="006D04C2">
              <w:rPr>
                <w:rFonts w:ascii="Garamond" w:eastAsia="Calibri" w:hAnsi="Garamond" w:cs="Times New Roman"/>
                <w:b/>
                <w:sz w:val="20"/>
              </w:rPr>
              <w:t>Quantitative Score – Regional</w:t>
            </w:r>
          </w:p>
        </w:tc>
        <w:tc>
          <w:tcPr>
            <w:tcW w:w="1426" w:type="dxa"/>
            <w:vAlign w:val="center"/>
          </w:tcPr>
          <w:p w14:paraId="2F036D77" w14:textId="77777777" w:rsidR="006D04C2" w:rsidRPr="006D04C2" w:rsidRDefault="006D04C2" w:rsidP="006D04C2">
            <w:pPr>
              <w:widowControl/>
              <w:jc w:val="center"/>
              <w:rPr>
                <w:rFonts w:ascii="Garamond" w:eastAsia="Calibri" w:hAnsi="Garamond" w:cs="Times New Roman"/>
                <w:b/>
                <w:sz w:val="20"/>
              </w:rPr>
            </w:pPr>
            <w:r w:rsidRPr="006D04C2">
              <w:rPr>
                <w:rFonts w:ascii="Garamond" w:eastAsia="Calibri" w:hAnsi="Garamond" w:cs="Times New Roman"/>
                <w:b/>
                <w:sz w:val="20"/>
              </w:rPr>
              <w:t>40</w:t>
            </w:r>
          </w:p>
        </w:tc>
        <w:tc>
          <w:tcPr>
            <w:tcW w:w="3405" w:type="dxa"/>
            <w:gridSpan w:val="2"/>
            <w:tcBorders>
              <w:bottom w:val="single" w:sz="6" w:space="0" w:color="auto"/>
            </w:tcBorders>
            <w:vAlign w:val="center"/>
          </w:tcPr>
          <w:p w14:paraId="318B4320" w14:textId="77777777" w:rsidR="006D04C2" w:rsidRPr="006D04C2" w:rsidRDefault="006D04C2" w:rsidP="006D04C2">
            <w:pPr>
              <w:widowControl/>
              <w:jc w:val="center"/>
              <w:rPr>
                <w:rFonts w:ascii="Garamond" w:eastAsia="Calibri" w:hAnsi="Garamond" w:cs="Times New Roman"/>
                <w:sz w:val="20"/>
                <w:lang w:val="fr-FR"/>
              </w:rPr>
            </w:pPr>
            <w:r w:rsidRPr="006D04C2">
              <w:rPr>
                <w:rFonts w:ascii="Garamond" w:eastAsia="Calibri" w:hAnsi="Garamond" w:cs="Times New Roman"/>
                <w:sz w:val="20"/>
                <w:lang w:val="fr-FR"/>
              </w:rPr>
              <w:t xml:space="preserve">Under 40 – </w:t>
            </w:r>
            <w:r w:rsidRPr="006D04C2">
              <w:rPr>
                <w:rFonts w:ascii="Garamond" w:eastAsia="Calibri" w:hAnsi="Garamond" w:cs="Times New Roman"/>
                <w:b/>
                <w:bCs/>
                <w:sz w:val="20"/>
                <w:lang w:val="fr-FR"/>
              </w:rPr>
              <w:t>20pts</w:t>
            </w:r>
          </w:p>
        </w:tc>
        <w:tc>
          <w:tcPr>
            <w:tcW w:w="3429" w:type="dxa"/>
            <w:gridSpan w:val="4"/>
            <w:tcBorders>
              <w:bottom w:val="single" w:sz="6" w:space="0" w:color="auto"/>
            </w:tcBorders>
            <w:vAlign w:val="center"/>
          </w:tcPr>
          <w:p w14:paraId="469B0262" w14:textId="77777777" w:rsidR="006D04C2" w:rsidRPr="006D04C2" w:rsidRDefault="006D04C2" w:rsidP="006D04C2">
            <w:pPr>
              <w:widowControl/>
              <w:jc w:val="center"/>
              <w:rPr>
                <w:rFonts w:ascii="Garamond" w:eastAsia="Calibri" w:hAnsi="Garamond" w:cs="Times New Roman"/>
                <w:sz w:val="20"/>
                <w:lang w:val="fr-FR"/>
              </w:rPr>
            </w:pPr>
            <w:r w:rsidRPr="006D04C2">
              <w:rPr>
                <w:rFonts w:ascii="Garamond" w:eastAsia="Calibri" w:hAnsi="Garamond" w:cs="Times New Roman"/>
                <w:sz w:val="20"/>
                <w:lang w:val="fr-FR"/>
              </w:rPr>
              <w:t xml:space="preserve">Over 40 – </w:t>
            </w:r>
            <w:r w:rsidRPr="006D04C2">
              <w:rPr>
                <w:rFonts w:ascii="Garamond" w:eastAsia="Calibri" w:hAnsi="Garamond" w:cs="Times New Roman"/>
                <w:b/>
                <w:bCs/>
                <w:sz w:val="20"/>
                <w:lang w:val="fr-FR"/>
              </w:rPr>
              <w:t>40 pts</w:t>
            </w:r>
          </w:p>
        </w:tc>
      </w:tr>
      <w:tr w:rsidR="00931D3A" w:rsidRPr="006D04C2" w14:paraId="77566BCF" w14:textId="77777777" w:rsidTr="00D33169">
        <w:trPr>
          <w:trHeight w:val="550"/>
          <w:jc w:val="center"/>
        </w:trPr>
        <w:tc>
          <w:tcPr>
            <w:tcW w:w="1659" w:type="dxa"/>
            <w:vAlign w:val="center"/>
          </w:tcPr>
          <w:p w14:paraId="057442DD" w14:textId="77777777" w:rsidR="00931D3A" w:rsidRPr="006D04C2" w:rsidRDefault="00931D3A" w:rsidP="00931D3A">
            <w:pPr>
              <w:widowControl/>
              <w:jc w:val="center"/>
              <w:rPr>
                <w:rFonts w:ascii="Garamond" w:eastAsia="Calibri" w:hAnsi="Garamond" w:cs="Times New Roman"/>
                <w:b/>
                <w:sz w:val="20"/>
              </w:rPr>
            </w:pPr>
            <w:r w:rsidRPr="006D04C2">
              <w:rPr>
                <w:rFonts w:ascii="Garamond" w:eastAsia="Calibri" w:hAnsi="Garamond" w:cs="Times New Roman"/>
                <w:b/>
                <w:sz w:val="20"/>
              </w:rPr>
              <w:t>Destinations served</w:t>
            </w:r>
          </w:p>
        </w:tc>
        <w:tc>
          <w:tcPr>
            <w:tcW w:w="1426" w:type="dxa"/>
            <w:vAlign w:val="center"/>
          </w:tcPr>
          <w:p w14:paraId="1311B053" w14:textId="28A60E03" w:rsidR="00931D3A" w:rsidRPr="006D04C2" w:rsidRDefault="00931D3A" w:rsidP="00931D3A">
            <w:pPr>
              <w:widowControl/>
              <w:jc w:val="center"/>
              <w:rPr>
                <w:rFonts w:ascii="Garamond" w:eastAsia="Calibri" w:hAnsi="Garamond" w:cs="Times New Roman"/>
                <w:b/>
                <w:sz w:val="20"/>
              </w:rPr>
            </w:pPr>
            <w:r w:rsidRPr="006D04C2">
              <w:rPr>
                <w:rFonts w:ascii="Garamond" w:eastAsia="Calibri" w:hAnsi="Garamond" w:cs="Times New Roman"/>
                <w:b/>
                <w:sz w:val="20"/>
              </w:rPr>
              <w:t>30</w:t>
            </w:r>
          </w:p>
        </w:tc>
        <w:tc>
          <w:tcPr>
            <w:tcW w:w="1956" w:type="dxa"/>
            <w:vAlign w:val="center"/>
          </w:tcPr>
          <w:p w14:paraId="25430DD5" w14:textId="23549BD9" w:rsidR="00931D3A" w:rsidRPr="006D04C2" w:rsidRDefault="00931D3A" w:rsidP="00931D3A">
            <w:pPr>
              <w:widowControl/>
              <w:jc w:val="center"/>
              <w:rPr>
                <w:rFonts w:ascii="Garamond" w:eastAsia="Calibri" w:hAnsi="Garamond" w:cs="Times New Roman"/>
                <w:sz w:val="20"/>
                <w:lang w:val="fr-FR"/>
              </w:rPr>
            </w:pPr>
            <w:r>
              <w:rPr>
                <w:rFonts w:ascii="Garamond" w:eastAsia="Calibri" w:hAnsi="Garamond" w:cs="Times New Roman"/>
                <w:sz w:val="20"/>
              </w:rPr>
              <w:t>Zero destinations served</w:t>
            </w:r>
            <w:r w:rsidRPr="006D04C2">
              <w:rPr>
                <w:rFonts w:ascii="Garamond" w:eastAsia="Calibri" w:hAnsi="Garamond" w:cs="Times New Roman"/>
                <w:sz w:val="20"/>
              </w:rPr>
              <w:t xml:space="preserve"> – </w:t>
            </w:r>
            <w:r w:rsidR="00D33169">
              <w:rPr>
                <w:rFonts w:ascii="Garamond" w:eastAsia="Calibri" w:hAnsi="Garamond" w:cs="Times New Roman"/>
                <w:b/>
                <w:bCs/>
                <w:sz w:val="20"/>
              </w:rPr>
              <w:t>0 points</w:t>
            </w:r>
          </w:p>
        </w:tc>
        <w:tc>
          <w:tcPr>
            <w:tcW w:w="2260" w:type="dxa"/>
            <w:gridSpan w:val="3"/>
            <w:vAlign w:val="center"/>
          </w:tcPr>
          <w:p w14:paraId="7EE3D301" w14:textId="173EC745" w:rsidR="00931D3A" w:rsidRPr="006D04C2" w:rsidRDefault="00931D3A" w:rsidP="00931D3A">
            <w:pPr>
              <w:widowControl/>
              <w:jc w:val="center"/>
              <w:rPr>
                <w:rFonts w:ascii="Garamond" w:eastAsia="Calibri" w:hAnsi="Garamond" w:cs="Times New Roman"/>
                <w:sz w:val="20"/>
                <w:lang w:val="fr-FR"/>
              </w:rPr>
            </w:pPr>
            <w:r w:rsidRPr="006D04C2">
              <w:rPr>
                <w:rFonts w:ascii="Garamond" w:eastAsia="Calibri" w:hAnsi="Garamond" w:cs="Times New Roman"/>
                <w:sz w:val="20"/>
              </w:rPr>
              <w:t xml:space="preserve">Direct access to at least one destination – </w:t>
            </w:r>
            <w:r w:rsidRPr="006D04C2">
              <w:rPr>
                <w:rFonts w:ascii="Garamond" w:eastAsia="Calibri" w:hAnsi="Garamond" w:cs="Times New Roman"/>
                <w:b/>
                <w:bCs/>
                <w:sz w:val="20"/>
              </w:rPr>
              <w:t>20</w:t>
            </w:r>
            <w:r w:rsidR="00D33169">
              <w:rPr>
                <w:rFonts w:ascii="Garamond" w:eastAsia="Calibri" w:hAnsi="Garamond" w:cs="Times New Roman"/>
                <w:b/>
                <w:bCs/>
                <w:sz w:val="20"/>
              </w:rPr>
              <w:t xml:space="preserve"> </w:t>
            </w:r>
            <w:r w:rsidRPr="006D04C2">
              <w:rPr>
                <w:rFonts w:ascii="Garamond" w:eastAsia="Calibri" w:hAnsi="Garamond" w:cs="Times New Roman"/>
                <w:b/>
                <w:bCs/>
                <w:sz w:val="20"/>
              </w:rPr>
              <w:t>p</w:t>
            </w:r>
            <w:r w:rsidR="00D33169">
              <w:rPr>
                <w:rFonts w:ascii="Garamond" w:eastAsia="Calibri" w:hAnsi="Garamond" w:cs="Times New Roman"/>
                <w:b/>
                <w:bCs/>
                <w:sz w:val="20"/>
              </w:rPr>
              <w:t>oints</w:t>
            </w:r>
          </w:p>
        </w:tc>
        <w:tc>
          <w:tcPr>
            <w:tcW w:w="2618" w:type="dxa"/>
            <w:gridSpan w:val="2"/>
            <w:vAlign w:val="center"/>
          </w:tcPr>
          <w:p w14:paraId="33AFB8EF" w14:textId="2E5B3708" w:rsidR="00931D3A" w:rsidRPr="006D04C2" w:rsidRDefault="00931D3A" w:rsidP="00931D3A">
            <w:pPr>
              <w:widowControl/>
              <w:jc w:val="center"/>
              <w:rPr>
                <w:rFonts w:ascii="Garamond" w:eastAsia="Calibri" w:hAnsi="Garamond" w:cs="Times New Roman"/>
                <w:sz w:val="20"/>
                <w:lang w:val="fr-FR"/>
              </w:rPr>
            </w:pPr>
            <w:r w:rsidRPr="006D04C2">
              <w:rPr>
                <w:rFonts w:ascii="Garamond" w:eastAsia="Calibri" w:hAnsi="Garamond" w:cs="Times New Roman"/>
                <w:sz w:val="20"/>
              </w:rPr>
              <w:t xml:space="preserve">Direct access to two ore mote destinations – </w:t>
            </w:r>
            <w:r w:rsidRPr="006D04C2">
              <w:rPr>
                <w:rFonts w:ascii="Garamond" w:eastAsia="Calibri" w:hAnsi="Garamond" w:cs="Times New Roman"/>
                <w:b/>
                <w:bCs/>
                <w:sz w:val="20"/>
              </w:rPr>
              <w:t>30 p</w:t>
            </w:r>
            <w:r w:rsidR="00D33169">
              <w:rPr>
                <w:rFonts w:ascii="Garamond" w:eastAsia="Calibri" w:hAnsi="Garamond" w:cs="Times New Roman"/>
                <w:b/>
                <w:bCs/>
                <w:sz w:val="20"/>
              </w:rPr>
              <w:t>oints</w:t>
            </w:r>
          </w:p>
        </w:tc>
      </w:tr>
      <w:tr w:rsidR="00931D3A" w:rsidRPr="006D04C2" w14:paraId="1C1461B1" w14:textId="77777777" w:rsidTr="00D33169">
        <w:trPr>
          <w:trHeight w:val="427"/>
          <w:jc w:val="center"/>
        </w:trPr>
        <w:tc>
          <w:tcPr>
            <w:tcW w:w="1659" w:type="dxa"/>
            <w:vAlign w:val="center"/>
          </w:tcPr>
          <w:p w14:paraId="4972CCE0" w14:textId="77777777" w:rsidR="00931D3A" w:rsidRPr="006D04C2" w:rsidRDefault="00931D3A" w:rsidP="00931D3A">
            <w:pPr>
              <w:widowControl/>
              <w:jc w:val="center"/>
              <w:rPr>
                <w:rFonts w:ascii="Garamond" w:eastAsia="Calibri" w:hAnsi="Garamond" w:cs="Times New Roman"/>
                <w:b/>
                <w:sz w:val="20"/>
              </w:rPr>
            </w:pPr>
            <w:r w:rsidRPr="006D04C2">
              <w:rPr>
                <w:rFonts w:ascii="Garamond" w:eastAsia="Calibri" w:hAnsi="Garamond" w:cs="Times New Roman"/>
                <w:b/>
                <w:sz w:val="20"/>
              </w:rPr>
              <w:t>Local Priority</w:t>
            </w:r>
          </w:p>
        </w:tc>
        <w:tc>
          <w:tcPr>
            <w:tcW w:w="1426" w:type="dxa"/>
            <w:vAlign w:val="center"/>
          </w:tcPr>
          <w:p w14:paraId="542A7DC6" w14:textId="77777777" w:rsidR="00931D3A" w:rsidRPr="006D04C2" w:rsidRDefault="00931D3A" w:rsidP="00931D3A">
            <w:pPr>
              <w:widowControl/>
              <w:jc w:val="center"/>
              <w:rPr>
                <w:rFonts w:ascii="Garamond" w:eastAsia="Calibri" w:hAnsi="Garamond" w:cs="Times New Roman"/>
                <w:b/>
                <w:sz w:val="20"/>
              </w:rPr>
            </w:pPr>
            <w:r w:rsidRPr="006D04C2">
              <w:rPr>
                <w:rFonts w:ascii="Garamond" w:eastAsia="Calibri" w:hAnsi="Garamond" w:cs="Times New Roman"/>
                <w:b/>
                <w:sz w:val="20"/>
              </w:rPr>
              <w:t>20</w:t>
            </w:r>
          </w:p>
        </w:tc>
        <w:tc>
          <w:tcPr>
            <w:tcW w:w="1956" w:type="dxa"/>
            <w:tcBorders>
              <w:top w:val="single" w:sz="4" w:space="0" w:color="auto"/>
            </w:tcBorders>
            <w:vAlign w:val="center"/>
          </w:tcPr>
          <w:p w14:paraId="7D27EAF2" w14:textId="77777777" w:rsidR="00931D3A" w:rsidRPr="006D04C2" w:rsidRDefault="00931D3A" w:rsidP="00931D3A">
            <w:pPr>
              <w:widowControl/>
              <w:jc w:val="center"/>
              <w:rPr>
                <w:rFonts w:ascii="Garamond" w:eastAsia="Calibri" w:hAnsi="Garamond" w:cs="Times New Roman"/>
                <w:sz w:val="20"/>
              </w:rPr>
            </w:pPr>
            <w:r w:rsidRPr="006D04C2">
              <w:rPr>
                <w:rFonts w:ascii="Garamond" w:eastAsia="Calibri" w:hAnsi="Garamond" w:cs="Times New Roman"/>
                <w:sz w:val="20"/>
              </w:rPr>
              <w:t>Priority #4</w:t>
            </w:r>
          </w:p>
          <w:p w14:paraId="7F6D33D5" w14:textId="77777777" w:rsidR="00931D3A" w:rsidRPr="006D04C2" w:rsidRDefault="00931D3A" w:rsidP="00931D3A">
            <w:pPr>
              <w:widowControl/>
              <w:jc w:val="center"/>
              <w:rPr>
                <w:rFonts w:ascii="Garamond" w:eastAsia="Calibri" w:hAnsi="Garamond" w:cs="Times New Roman"/>
                <w:sz w:val="20"/>
              </w:rPr>
            </w:pPr>
            <w:r w:rsidRPr="006D04C2">
              <w:rPr>
                <w:rFonts w:ascii="Garamond" w:eastAsia="Calibri" w:hAnsi="Garamond" w:cs="Times New Roman"/>
                <w:b/>
                <w:sz w:val="20"/>
              </w:rPr>
              <w:t>5 points</w:t>
            </w:r>
          </w:p>
        </w:tc>
        <w:tc>
          <w:tcPr>
            <w:tcW w:w="1461" w:type="dxa"/>
            <w:gridSpan w:val="2"/>
            <w:tcBorders>
              <w:top w:val="single" w:sz="4" w:space="0" w:color="auto"/>
            </w:tcBorders>
            <w:vAlign w:val="center"/>
          </w:tcPr>
          <w:p w14:paraId="1B6A5E34" w14:textId="77777777" w:rsidR="00931D3A" w:rsidRPr="006D04C2" w:rsidRDefault="00931D3A" w:rsidP="00931D3A">
            <w:pPr>
              <w:widowControl/>
              <w:jc w:val="center"/>
              <w:rPr>
                <w:rFonts w:ascii="Garamond" w:eastAsia="Calibri" w:hAnsi="Garamond" w:cs="Times New Roman"/>
                <w:sz w:val="20"/>
              </w:rPr>
            </w:pPr>
            <w:r w:rsidRPr="006D04C2">
              <w:rPr>
                <w:rFonts w:ascii="Garamond" w:eastAsia="Calibri" w:hAnsi="Garamond" w:cs="Times New Roman"/>
                <w:sz w:val="20"/>
              </w:rPr>
              <w:t>Priority #3</w:t>
            </w:r>
          </w:p>
          <w:p w14:paraId="5AACB30D" w14:textId="77777777" w:rsidR="00931D3A" w:rsidRPr="006D04C2" w:rsidRDefault="00931D3A" w:rsidP="00931D3A">
            <w:pPr>
              <w:widowControl/>
              <w:jc w:val="center"/>
              <w:rPr>
                <w:rFonts w:ascii="Garamond" w:eastAsia="Calibri" w:hAnsi="Garamond" w:cs="Times New Roman"/>
                <w:sz w:val="20"/>
              </w:rPr>
            </w:pPr>
            <w:r w:rsidRPr="006D04C2">
              <w:rPr>
                <w:rFonts w:ascii="Garamond" w:eastAsia="Calibri" w:hAnsi="Garamond" w:cs="Times New Roman"/>
                <w:b/>
                <w:sz w:val="20"/>
              </w:rPr>
              <w:t>10 points</w:t>
            </w:r>
          </w:p>
        </w:tc>
        <w:tc>
          <w:tcPr>
            <w:tcW w:w="1552" w:type="dxa"/>
            <w:gridSpan w:val="2"/>
            <w:tcBorders>
              <w:top w:val="single" w:sz="4" w:space="0" w:color="auto"/>
            </w:tcBorders>
            <w:vAlign w:val="center"/>
          </w:tcPr>
          <w:p w14:paraId="2E5DE279" w14:textId="77777777" w:rsidR="00931D3A" w:rsidRPr="006D04C2" w:rsidRDefault="00931D3A" w:rsidP="00931D3A">
            <w:pPr>
              <w:widowControl/>
              <w:jc w:val="center"/>
              <w:rPr>
                <w:rFonts w:ascii="Garamond" w:eastAsia="Calibri" w:hAnsi="Garamond" w:cs="Times New Roman"/>
                <w:sz w:val="20"/>
              </w:rPr>
            </w:pPr>
            <w:r w:rsidRPr="006D04C2">
              <w:rPr>
                <w:rFonts w:ascii="Garamond" w:eastAsia="Calibri" w:hAnsi="Garamond" w:cs="Times New Roman"/>
                <w:sz w:val="20"/>
              </w:rPr>
              <w:t>Priority #2</w:t>
            </w:r>
          </w:p>
          <w:p w14:paraId="62C6133F" w14:textId="77777777" w:rsidR="00931D3A" w:rsidRPr="006D04C2" w:rsidRDefault="00931D3A" w:rsidP="00931D3A">
            <w:pPr>
              <w:widowControl/>
              <w:jc w:val="center"/>
              <w:rPr>
                <w:rFonts w:ascii="Garamond" w:eastAsia="Calibri" w:hAnsi="Garamond" w:cs="Times New Roman"/>
                <w:sz w:val="20"/>
              </w:rPr>
            </w:pPr>
            <w:r w:rsidRPr="006D04C2">
              <w:rPr>
                <w:rFonts w:ascii="Garamond" w:eastAsia="Calibri" w:hAnsi="Garamond" w:cs="Times New Roman"/>
                <w:b/>
                <w:sz w:val="20"/>
              </w:rPr>
              <w:t>15 points</w:t>
            </w:r>
          </w:p>
        </w:tc>
        <w:tc>
          <w:tcPr>
            <w:tcW w:w="1865" w:type="dxa"/>
            <w:tcBorders>
              <w:top w:val="single" w:sz="4" w:space="0" w:color="auto"/>
            </w:tcBorders>
            <w:vAlign w:val="center"/>
          </w:tcPr>
          <w:p w14:paraId="63DD492D" w14:textId="77777777" w:rsidR="00931D3A" w:rsidRPr="006D04C2" w:rsidRDefault="00931D3A" w:rsidP="00931D3A">
            <w:pPr>
              <w:widowControl/>
              <w:jc w:val="center"/>
              <w:rPr>
                <w:rFonts w:ascii="Garamond" w:eastAsia="Calibri" w:hAnsi="Garamond" w:cs="Times New Roman"/>
                <w:sz w:val="20"/>
              </w:rPr>
            </w:pPr>
            <w:r w:rsidRPr="006D04C2">
              <w:rPr>
                <w:rFonts w:ascii="Garamond" w:eastAsia="Calibri" w:hAnsi="Garamond" w:cs="Times New Roman"/>
                <w:sz w:val="20"/>
              </w:rPr>
              <w:t>Priority #1</w:t>
            </w:r>
          </w:p>
          <w:p w14:paraId="3B4D35C4" w14:textId="77777777" w:rsidR="00931D3A" w:rsidRPr="006D04C2" w:rsidRDefault="00931D3A" w:rsidP="00931D3A">
            <w:pPr>
              <w:widowControl/>
              <w:jc w:val="center"/>
              <w:rPr>
                <w:rFonts w:ascii="Garamond" w:eastAsia="Calibri" w:hAnsi="Garamond" w:cs="Times New Roman"/>
                <w:sz w:val="20"/>
              </w:rPr>
            </w:pPr>
            <w:r w:rsidRPr="006D04C2">
              <w:rPr>
                <w:rFonts w:ascii="Garamond" w:eastAsia="Calibri" w:hAnsi="Garamond" w:cs="Times New Roman"/>
                <w:b/>
                <w:sz w:val="20"/>
              </w:rPr>
              <w:t>20 points</w:t>
            </w:r>
          </w:p>
        </w:tc>
      </w:tr>
      <w:tr w:rsidR="00931D3A" w:rsidRPr="006D04C2" w14:paraId="4045BD7C" w14:textId="77777777" w:rsidTr="00D33169">
        <w:trPr>
          <w:trHeight w:val="629"/>
          <w:jc w:val="center"/>
        </w:trPr>
        <w:tc>
          <w:tcPr>
            <w:tcW w:w="1659" w:type="dxa"/>
            <w:vAlign w:val="center"/>
          </w:tcPr>
          <w:p w14:paraId="54F493B3" w14:textId="77777777" w:rsidR="00931D3A" w:rsidRPr="006D04C2" w:rsidRDefault="00931D3A" w:rsidP="00931D3A">
            <w:pPr>
              <w:widowControl/>
              <w:jc w:val="center"/>
              <w:rPr>
                <w:rFonts w:ascii="Garamond" w:eastAsia="Calibri" w:hAnsi="Garamond" w:cs="Times New Roman"/>
                <w:b/>
                <w:sz w:val="20"/>
              </w:rPr>
            </w:pPr>
            <w:r w:rsidRPr="006D04C2">
              <w:rPr>
                <w:rFonts w:ascii="Garamond" w:eastAsia="Calibri" w:hAnsi="Garamond" w:cs="Times New Roman"/>
                <w:b/>
                <w:sz w:val="20"/>
              </w:rPr>
              <w:t>Plan Consistency</w:t>
            </w:r>
          </w:p>
        </w:tc>
        <w:tc>
          <w:tcPr>
            <w:tcW w:w="1426" w:type="dxa"/>
            <w:vAlign w:val="center"/>
          </w:tcPr>
          <w:p w14:paraId="45D3100C" w14:textId="77777777" w:rsidR="00931D3A" w:rsidRPr="006D04C2" w:rsidRDefault="00931D3A" w:rsidP="00931D3A">
            <w:pPr>
              <w:widowControl/>
              <w:jc w:val="center"/>
              <w:rPr>
                <w:rFonts w:ascii="Garamond" w:eastAsia="Calibri" w:hAnsi="Garamond" w:cs="Times New Roman"/>
                <w:b/>
                <w:sz w:val="20"/>
              </w:rPr>
            </w:pPr>
            <w:r w:rsidRPr="006D04C2">
              <w:rPr>
                <w:rFonts w:ascii="Garamond" w:eastAsia="Calibri" w:hAnsi="Garamond" w:cs="Times New Roman"/>
                <w:b/>
                <w:sz w:val="20"/>
              </w:rPr>
              <w:t>5</w:t>
            </w:r>
          </w:p>
        </w:tc>
        <w:tc>
          <w:tcPr>
            <w:tcW w:w="1956" w:type="dxa"/>
            <w:vAlign w:val="center"/>
          </w:tcPr>
          <w:p w14:paraId="4D1B63EA" w14:textId="77777777" w:rsidR="00931D3A" w:rsidRPr="006D04C2" w:rsidRDefault="00931D3A" w:rsidP="00931D3A">
            <w:pPr>
              <w:widowControl/>
              <w:jc w:val="center"/>
              <w:rPr>
                <w:rFonts w:ascii="Garamond" w:eastAsia="Calibri" w:hAnsi="Garamond" w:cs="Times New Roman"/>
                <w:sz w:val="20"/>
              </w:rPr>
            </w:pPr>
            <w:r w:rsidRPr="006D04C2">
              <w:rPr>
                <w:rFonts w:ascii="Garamond" w:eastAsia="Calibri" w:hAnsi="Garamond" w:cs="Times New Roman"/>
                <w:sz w:val="20"/>
              </w:rPr>
              <w:t xml:space="preserve">Project is </w:t>
            </w:r>
            <w:r w:rsidRPr="006D04C2">
              <w:rPr>
                <w:rFonts w:ascii="Garamond" w:eastAsia="Calibri" w:hAnsi="Garamond" w:cs="Times New Roman"/>
                <w:i/>
                <w:sz w:val="20"/>
              </w:rPr>
              <w:t>not</w:t>
            </w:r>
            <w:r w:rsidRPr="006D04C2">
              <w:rPr>
                <w:rFonts w:ascii="Garamond" w:eastAsia="Calibri" w:hAnsi="Garamond" w:cs="Times New Roman"/>
                <w:sz w:val="20"/>
              </w:rPr>
              <w:t xml:space="preserve"> in a locally adopted plan</w:t>
            </w:r>
          </w:p>
          <w:p w14:paraId="2ED4F3C2" w14:textId="77777777" w:rsidR="00931D3A" w:rsidRPr="006D04C2" w:rsidRDefault="00931D3A" w:rsidP="00931D3A">
            <w:pPr>
              <w:widowControl/>
              <w:jc w:val="center"/>
              <w:rPr>
                <w:rFonts w:ascii="Garamond" w:eastAsia="Calibri" w:hAnsi="Garamond" w:cs="Times New Roman"/>
                <w:sz w:val="20"/>
              </w:rPr>
            </w:pPr>
            <w:r w:rsidRPr="006D04C2">
              <w:rPr>
                <w:rFonts w:ascii="Garamond" w:eastAsia="Calibri" w:hAnsi="Garamond" w:cs="Times New Roman"/>
                <w:b/>
                <w:sz w:val="20"/>
              </w:rPr>
              <w:t>0 points</w:t>
            </w:r>
          </w:p>
        </w:tc>
        <w:tc>
          <w:tcPr>
            <w:tcW w:w="1461" w:type="dxa"/>
            <w:gridSpan w:val="2"/>
            <w:vAlign w:val="center"/>
          </w:tcPr>
          <w:p w14:paraId="3A981498" w14:textId="77777777" w:rsidR="00931D3A" w:rsidRPr="006D04C2" w:rsidRDefault="00931D3A" w:rsidP="00931D3A">
            <w:pPr>
              <w:widowControl/>
              <w:jc w:val="center"/>
              <w:rPr>
                <w:rFonts w:ascii="Garamond" w:eastAsia="Calibri" w:hAnsi="Garamond" w:cs="Times New Roman"/>
                <w:sz w:val="20"/>
              </w:rPr>
            </w:pPr>
          </w:p>
        </w:tc>
        <w:tc>
          <w:tcPr>
            <w:tcW w:w="1552" w:type="dxa"/>
            <w:gridSpan w:val="2"/>
            <w:vAlign w:val="center"/>
          </w:tcPr>
          <w:p w14:paraId="775AF11E" w14:textId="77777777" w:rsidR="00931D3A" w:rsidRPr="006D04C2" w:rsidRDefault="00931D3A" w:rsidP="00931D3A">
            <w:pPr>
              <w:widowControl/>
              <w:jc w:val="center"/>
              <w:rPr>
                <w:rFonts w:ascii="Garamond" w:eastAsia="Calibri" w:hAnsi="Garamond" w:cs="Times New Roman"/>
                <w:sz w:val="20"/>
              </w:rPr>
            </w:pPr>
          </w:p>
        </w:tc>
        <w:tc>
          <w:tcPr>
            <w:tcW w:w="1865" w:type="dxa"/>
            <w:vAlign w:val="center"/>
          </w:tcPr>
          <w:p w14:paraId="76E10D4C" w14:textId="77777777" w:rsidR="00931D3A" w:rsidRPr="006D04C2" w:rsidRDefault="00931D3A" w:rsidP="00931D3A">
            <w:pPr>
              <w:widowControl/>
              <w:jc w:val="center"/>
              <w:rPr>
                <w:rFonts w:ascii="Garamond" w:eastAsia="Calibri" w:hAnsi="Garamond" w:cs="Times New Roman"/>
                <w:sz w:val="20"/>
              </w:rPr>
            </w:pPr>
            <w:r w:rsidRPr="006D04C2">
              <w:rPr>
                <w:rFonts w:ascii="Garamond" w:eastAsia="Calibri" w:hAnsi="Garamond" w:cs="Times New Roman"/>
                <w:sz w:val="20"/>
              </w:rPr>
              <w:t>Project is in a locally adopted plan</w:t>
            </w:r>
          </w:p>
          <w:p w14:paraId="32C81120" w14:textId="77777777" w:rsidR="00931D3A" w:rsidRPr="006D04C2" w:rsidRDefault="00931D3A" w:rsidP="00931D3A">
            <w:pPr>
              <w:widowControl/>
              <w:jc w:val="center"/>
              <w:rPr>
                <w:rFonts w:ascii="Garamond" w:eastAsia="Calibri" w:hAnsi="Garamond" w:cs="Times New Roman"/>
                <w:b/>
                <w:sz w:val="20"/>
              </w:rPr>
            </w:pPr>
            <w:r w:rsidRPr="006D04C2">
              <w:rPr>
                <w:rFonts w:ascii="Garamond" w:eastAsia="Calibri" w:hAnsi="Garamond" w:cs="Times New Roman"/>
                <w:b/>
                <w:sz w:val="20"/>
              </w:rPr>
              <w:t>5 points</w:t>
            </w:r>
          </w:p>
        </w:tc>
      </w:tr>
      <w:tr w:rsidR="00931D3A" w:rsidRPr="006D04C2" w14:paraId="4970B2B7" w14:textId="77777777" w:rsidTr="00D33169">
        <w:trPr>
          <w:trHeight w:val="1056"/>
          <w:jc w:val="center"/>
        </w:trPr>
        <w:tc>
          <w:tcPr>
            <w:tcW w:w="1659" w:type="dxa"/>
            <w:vAlign w:val="center"/>
          </w:tcPr>
          <w:p w14:paraId="4E83151D" w14:textId="77777777" w:rsidR="00931D3A" w:rsidRPr="006D04C2" w:rsidRDefault="00931D3A" w:rsidP="00931D3A">
            <w:pPr>
              <w:widowControl/>
              <w:jc w:val="center"/>
              <w:rPr>
                <w:rFonts w:ascii="Garamond" w:eastAsia="Calibri" w:hAnsi="Garamond" w:cs="Times New Roman"/>
                <w:b/>
                <w:sz w:val="20"/>
              </w:rPr>
            </w:pPr>
            <w:r w:rsidRPr="006D04C2">
              <w:rPr>
                <w:rFonts w:ascii="Garamond" w:eastAsia="Calibri" w:hAnsi="Garamond" w:cs="Times New Roman"/>
                <w:b/>
                <w:sz w:val="20"/>
              </w:rPr>
              <w:t>Project Development</w:t>
            </w:r>
          </w:p>
        </w:tc>
        <w:tc>
          <w:tcPr>
            <w:tcW w:w="1426" w:type="dxa"/>
            <w:vAlign w:val="center"/>
          </w:tcPr>
          <w:p w14:paraId="15CDD5ED" w14:textId="77777777" w:rsidR="00931D3A" w:rsidRPr="006D04C2" w:rsidRDefault="00931D3A" w:rsidP="00931D3A">
            <w:pPr>
              <w:widowControl/>
              <w:jc w:val="center"/>
              <w:rPr>
                <w:rFonts w:ascii="Garamond" w:eastAsia="Calibri" w:hAnsi="Garamond" w:cs="Times New Roman"/>
                <w:b/>
                <w:sz w:val="20"/>
              </w:rPr>
            </w:pPr>
            <w:r w:rsidRPr="006D04C2">
              <w:rPr>
                <w:rFonts w:ascii="Garamond" w:eastAsia="Calibri" w:hAnsi="Garamond" w:cs="Times New Roman"/>
                <w:b/>
                <w:sz w:val="20"/>
              </w:rPr>
              <w:t>5</w:t>
            </w:r>
          </w:p>
        </w:tc>
        <w:tc>
          <w:tcPr>
            <w:tcW w:w="1956" w:type="dxa"/>
            <w:vAlign w:val="center"/>
          </w:tcPr>
          <w:p w14:paraId="14949727" w14:textId="77777777" w:rsidR="00931D3A" w:rsidRPr="006D04C2" w:rsidRDefault="00931D3A" w:rsidP="00931D3A">
            <w:pPr>
              <w:widowControl/>
              <w:jc w:val="center"/>
              <w:rPr>
                <w:rFonts w:ascii="Garamond" w:eastAsia="Calibri" w:hAnsi="Garamond" w:cs="Times New Roman"/>
                <w:sz w:val="20"/>
              </w:rPr>
            </w:pPr>
            <w:r w:rsidRPr="006D04C2">
              <w:rPr>
                <w:rFonts w:ascii="Garamond" w:eastAsia="Calibri" w:hAnsi="Garamond" w:cs="Times New Roman"/>
                <w:sz w:val="20"/>
              </w:rPr>
              <w:t>Feasibility Study or Express Design completed within 10 years</w:t>
            </w:r>
          </w:p>
          <w:p w14:paraId="23777389" w14:textId="77777777" w:rsidR="00931D3A" w:rsidRPr="006D04C2" w:rsidRDefault="00931D3A" w:rsidP="00931D3A">
            <w:pPr>
              <w:widowControl/>
              <w:jc w:val="center"/>
              <w:rPr>
                <w:rFonts w:ascii="Garamond" w:eastAsia="Calibri" w:hAnsi="Garamond" w:cs="Times New Roman"/>
                <w:sz w:val="20"/>
              </w:rPr>
            </w:pPr>
            <w:r w:rsidRPr="006D04C2">
              <w:rPr>
                <w:rFonts w:ascii="Garamond" w:eastAsia="Calibri" w:hAnsi="Garamond" w:cs="Times New Roman"/>
                <w:b/>
                <w:sz w:val="20"/>
              </w:rPr>
              <w:t>2 points</w:t>
            </w:r>
          </w:p>
        </w:tc>
        <w:tc>
          <w:tcPr>
            <w:tcW w:w="1461" w:type="dxa"/>
            <w:gridSpan w:val="2"/>
            <w:vAlign w:val="center"/>
          </w:tcPr>
          <w:p w14:paraId="3898035F" w14:textId="77777777" w:rsidR="00931D3A" w:rsidRPr="006D04C2" w:rsidRDefault="00931D3A" w:rsidP="00931D3A">
            <w:pPr>
              <w:widowControl/>
              <w:jc w:val="center"/>
              <w:rPr>
                <w:rFonts w:ascii="Garamond" w:eastAsia="Calibri" w:hAnsi="Garamond" w:cs="Times New Roman"/>
                <w:sz w:val="20"/>
              </w:rPr>
            </w:pPr>
            <w:r w:rsidRPr="006D04C2">
              <w:rPr>
                <w:rFonts w:ascii="Garamond" w:eastAsia="Calibri" w:hAnsi="Garamond" w:cs="Times New Roman"/>
                <w:sz w:val="20"/>
              </w:rPr>
              <w:t>Sibling project is programmed in current STIP</w:t>
            </w:r>
          </w:p>
          <w:p w14:paraId="3AC61A9F" w14:textId="77777777" w:rsidR="00931D3A" w:rsidRPr="006D04C2" w:rsidRDefault="00931D3A" w:rsidP="00931D3A">
            <w:pPr>
              <w:widowControl/>
              <w:jc w:val="center"/>
              <w:rPr>
                <w:rFonts w:ascii="Garamond" w:eastAsia="Calibri" w:hAnsi="Garamond" w:cs="Times New Roman"/>
                <w:sz w:val="20"/>
              </w:rPr>
            </w:pPr>
            <w:r w:rsidRPr="006D04C2">
              <w:rPr>
                <w:rFonts w:ascii="Garamond" w:eastAsia="Calibri" w:hAnsi="Garamond" w:cs="Times New Roman"/>
                <w:b/>
                <w:sz w:val="20"/>
              </w:rPr>
              <w:t>3 points</w:t>
            </w:r>
          </w:p>
        </w:tc>
        <w:tc>
          <w:tcPr>
            <w:tcW w:w="1552" w:type="dxa"/>
            <w:gridSpan w:val="2"/>
            <w:vAlign w:val="center"/>
          </w:tcPr>
          <w:p w14:paraId="5CF807B2" w14:textId="77777777" w:rsidR="00931D3A" w:rsidRPr="006D04C2" w:rsidRDefault="00931D3A" w:rsidP="00931D3A">
            <w:pPr>
              <w:widowControl/>
              <w:jc w:val="center"/>
              <w:rPr>
                <w:rFonts w:ascii="Garamond" w:eastAsia="Calibri" w:hAnsi="Garamond" w:cs="Times New Roman"/>
                <w:sz w:val="20"/>
              </w:rPr>
            </w:pPr>
            <w:r w:rsidRPr="006D04C2">
              <w:rPr>
                <w:rFonts w:ascii="Garamond" w:eastAsia="Calibri" w:hAnsi="Garamond" w:cs="Times New Roman"/>
                <w:sz w:val="20"/>
              </w:rPr>
              <w:t>Project is programmed (but not committed) in current STIP</w:t>
            </w:r>
          </w:p>
          <w:p w14:paraId="324C31E0" w14:textId="77777777" w:rsidR="00931D3A" w:rsidRPr="006D04C2" w:rsidRDefault="00931D3A" w:rsidP="00931D3A">
            <w:pPr>
              <w:widowControl/>
              <w:jc w:val="center"/>
              <w:rPr>
                <w:rFonts w:ascii="Garamond" w:eastAsia="Calibri" w:hAnsi="Garamond" w:cs="Times New Roman"/>
                <w:sz w:val="20"/>
              </w:rPr>
            </w:pPr>
            <w:r w:rsidRPr="006D04C2">
              <w:rPr>
                <w:rFonts w:ascii="Garamond" w:eastAsia="Calibri" w:hAnsi="Garamond" w:cs="Times New Roman"/>
                <w:b/>
                <w:sz w:val="20"/>
              </w:rPr>
              <w:t>4 points</w:t>
            </w:r>
          </w:p>
        </w:tc>
        <w:tc>
          <w:tcPr>
            <w:tcW w:w="1865" w:type="dxa"/>
            <w:vAlign w:val="center"/>
          </w:tcPr>
          <w:p w14:paraId="30221BAB" w14:textId="77777777" w:rsidR="00931D3A" w:rsidRPr="006D04C2" w:rsidRDefault="00931D3A" w:rsidP="00931D3A">
            <w:pPr>
              <w:widowControl/>
              <w:jc w:val="center"/>
              <w:rPr>
                <w:rFonts w:ascii="Garamond" w:eastAsia="Calibri" w:hAnsi="Garamond" w:cs="Times New Roman"/>
                <w:sz w:val="20"/>
              </w:rPr>
            </w:pPr>
            <w:r w:rsidRPr="006D04C2">
              <w:rPr>
                <w:rFonts w:ascii="Garamond" w:eastAsia="Calibri" w:hAnsi="Garamond" w:cs="Times New Roman"/>
                <w:sz w:val="20"/>
              </w:rPr>
              <w:t>Environmental document complete</w:t>
            </w:r>
          </w:p>
          <w:p w14:paraId="278C38ED" w14:textId="77777777" w:rsidR="00931D3A" w:rsidRPr="006D04C2" w:rsidRDefault="00931D3A" w:rsidP="00931D3A">
            <w:pPr>
              <w:widowControl/>
              <w:jc w:val="center"/>
              <w:rPr>
                <w:rFonts w:ascii="Garamond" w:eastAsia="Calibri" w:hAnsi="Garamond" w:cs="Times New Roman"/>
                <w:b/>
                <w:sz w:val="20"/>
              </w:rPr>
            </w:pPr>
            <w:r w:rsidRPr="006D04C2">
              <w:rPr>
                <w:rFonts w:ascii="Garamond" w:eastAsia="Calibri" w:hAnsi="Garamond" w:cs="Times New Roman"/>
                <w:b/>
                <w:sz w:val="20"/>
              </w:rPr>
              <w:t>5 points</w:t>
            </w:r>
          </w:p>
        </w:tc>
      </w:tr>
      <w:tr w:rsidR="00931D3A" w:rsidRPr="006D04C2" w14:paraId="74B21E66" w14:textId="77777777" w:rsidTr="00D33169">
        <w:trPr>
          <w:trHeight w:val="213"/>
          <w:jc w:val="center"/>
        </w:trPr>
        <w:tc>
          <w:tcPr>
            <w:tcW w:w="1659" w:type="dxa"/>
            <w:vAlign w:val="center"/>
          </w:tcPr>
          <w:p w14:paraId="0384EF6D" w14:textId="77777777" w:rsidR="00931D3A" w:rsidRPr="006D04C2" w:rsidRDefault="00931D3A" w:rsidP="00931D3A">
            <w:pPr>
              <w:widowControl/>
              <w:jc w:val="center"/>
              <w:rPr>
                <w:rFonts w:ascii="Garamond" w:eastAsia="Calibri" w:hAnsi="Garamond" w:cs="Times New Roman"/>
                <w:b/>
                <w:sz w:val="20"/>
              </w:rPr>
            </w:pPr>
            <w:r w:rsidRPr="006D04C2">
              <w:rPr>
                <w:rFonts w:ascii="Garamond" w:eastAsia="Calibri" w:hAnsi="Garamond" w:cs="Times New Roman"/>
                <w:b/>
                <w:sz w:val="20"/>
              </w:rPr>
              <w:t>Total</w:t>
            </w:r>
          </w:p>
        </w:tc>
        <w:tc>
          <w:tcPr>
            <w:tcW w:w="1426" w:type="dxa"/>
            <w:vAlign w:val="center"/>
          </w:tcPr>
          <w:p w14:paraId="1DE1CD04" w14:textId="77777777" w:rsidR="00931D3A" w:rsidRPr="006D04C2" w:rsidRDefault="00931D3A" w:rsidP="00931D3A">
            <w:pPr>
              <w:widowControl/>
              <w:jc w:val="center"/>
              <w:rPr>
                <w:rFonts w:ascii="Garamond" w:eastAsia="Calibri" w:hAnsi="Garamond" w:cs="Times New Roman"/>
                <w:b/>
                <w:sz w:val="20"/>
              </w:rPr>
            </w:pPr>
            <w:r w:rsidRPr="006D04C2">
              <w:rPr>
                <w:rFonts w:ascii="Garamond" w:eastAsia="Calibri" w:hAnsi="Garamond" w:cs="Times New Roman"/>
                <w:b/>
                <w:sz w:val="20"/>
              </w:rPr>
              <w:t>100</w:t>
            </w:r>
          </w:p>
        </w:tc>
        <w:tc>
          <w:tcPr>
            <w:tcW w:w="1956" w:type="dxa"/>
            <w:vAlign w:val="center"/>
          </w:tcPr>
          <w:p w14:paraId="7A82D091" w14:textId="77777777" w:rsidR="00931D3A" w:rsidRPr="006D04C2" w:rsidRDefault="00931D3A" w:rsidP="00931D3A">
            <w:pPr>
              <w:widowControl/>
              <w:jc w:val="center"/>
              <w:rPr>
                <w:rFonts w:ascii="Garamond" w:eastAsia="Calibri" w:hAnsi="Garamond" w:cs="Times New Roman"/>
                <w:sz w:val="20"/>
              </w:rPr>
            </w:pPr>
          </w:p>
        </w:tc>
        <w:tc>
          <w:tcPr>
            <w:tcW w:w="1461" w:type="dxa"/>
            <w:gridSpan w:val="2"/>
            <w:vAlign w:val="center"/>
          </w:tcPr>
          <w:p w14:paraId="07883AC6" w14:textId="77777777" w:rsidR="00931D3A" w:rsidRPr="006D04C2" w:rsidRDefault="00931D3A" w:rsidP="00931D3A">
            <w:pPr>
              <w:widowControl/>
              <w:jc w:val="center"/>
              <w:rPr>
                <w:rFonts w:ascii="Garamond" w:eastAsia="Calibri" w:hAnsi="Garamond" w:cs="Times New Roman"/>
                <w:sz w:val="20"/>
              </w:rPr>
            </w:pPr>
          </w:p>
        </w:tc>
        <w:tc>
          <w:tcPr>
            <w:tcW w:w="1552" w:type="dxa"/>
            <w:gridSpan w:val="2"/>
            <w:vAlign w:val="center"/>
          </w:tcPr>
          <w:p w14:paraId="10436738" w14:textId="77777777" w:rsidR="00931D3A" w:rsidRPr="006D04C2" w:rsidRDefault="00931D3A" w:rsidP="00931D3A">
            <w:pPr>
              <w:widowControl/>
              <w:jc w:val="center"/>
              <w:rPr>
                <w:rFonts w:ascii="Garamond" w:eastAsia="Calibri" w:hAnsi="Garamond" w:cs="Times New Roman"/>
                <w:sz w:val="20"/>
              </w:rPr>
            </w:pPr>
          </w:p>
        </w:tc>
        <w:tc>
          <w:tcPr>
            <w:tcW w:w="1865" w:type="dxa"/>
            <w:vAlign w:val="center"/>
          </w:tcPr>
          <w:p w14:paraId="04DB860C" w14:textId="77777777" w:rsidR="00931D3A" w:rsidRPr="006D04C2" w:rsidRDefault="00931D3A" w:rsidP="00931D3A">
            <w:pPr>
              <w:widowControl/>
              <w:jc w:val="center"/>
              <w:rPr>
                <w:rFonts w:ascii="Garamond" w:eastAsia="Calibri" w:hAnsi="Garamond" w:cs="Times New Roman"/>
                <w:sz w:val="20"/>
              </w:rPr>
            </w:pPr>
          </w:p>
        </w:tc>
      </w:tr>
    </w:tbl>
    <w:p w14:paraId="0103E25D" w14:textId="132C0E3B" w:rsidR="008D2515" w:rsidRPr="009E1CDB" w:rsidRDefault="008D2515" w:rsidP="009E1CDB">
      <w:pPr>
        <w:tabs>
          <w:tab w:val="left" w:pos="1080"/>
        </w:tabs>
        <w:rPr>
          <w:rFonts w:ascii="Calibri" w:eastAsia="Calibri" w:hAnsi="Calibri" w:cs="Calibri"/>
          <w:sz w:val="18"/>
          <w:szCs w:val="18"/>
        </w:rPr>
        <w:sectPr w:rsidR="008D2515" w:rsidRPr="009E1CDB">
          <w:footerReference w:type="default" r:id="rId9"/>
          <w:pgSz w:w="12240" w:h="15840"/>
          <w:pgMar w:top="1380" w:right="1240" w:bottom="280" w:left="960" w:header="720" w:footer="720" w:gutter="0"/>
          <w:cols w:space="720"/>
        </w:sectPr>
      </w:pPr>
    </w:p>
    <w:p w14:paraId="345D4E08" w14:textId="446CBB6A" w:rsidR="008D2515" w:rsidRPr="000F4A6B" w:rsidRDefault="000F4A6B" w:rsidP="000F4A6B">
      <w:pPr>
        <w:pStyle w:val="ListParagraph"/>
        <w:spacing w:before="3"/>
        <w:ind w:left="720"/>
        <w:jc w:val="center"/>
        <w:rPr>
          <w:rFonts w:ascii="Times New Roman" w:eastAsia="Times New Roman" w:hAnsi="Times New Roman" w:cs="Times New Roman"/>
          <w:sz w:val="18"/>
          <w:szCs w:val="18"/>
        </w:rPr>
      </w:pPr>
      <w:r w:rsidRPr="000F4A6B">
        <w:rPr>
          <w:rFonts w:ascii="Times New Roman" w:eastAsia="Times New Roman" w:hAnsi="Times New Roman" w:cs="Times New Roman"/>
          <w:sz w:val="18"/>
          <w:szCs w:val="18"/>
        </w:rPr>
        <w:lastRenderedPageBreak/>
        <w:t>*</w:t>
      </w:r>
      <w:r w:rsidR="00B7192D" w:rsidRPr="000F4A6B">
        <w:rPr>
          <w:rFonts w:ascii="Times New Roman" w:eastAsia="Times New Roman" w:hAnsi="Times New Roman" w:cs="Times New Roman"/>
          <w:sz w:val="18"/>
          <w:szCs w:val="18"/>
        </w:rPr>
        <w:t>ANY PROJECTS NOT SELECTED FOR REGIONAL MAY</w:t>
      </w:r>
      <w:r w:rsidRPr="000F4A6B">
        <w:rPr>
          <w:rFonts w:ascii="Times New Roman" w:eastAsia="Times New Roman" w:hAnsi="Times New Roman" w:cs="Times New Roman"/>
          <w:sz w:val="18"/>
          <w:szCs w:val="18"/>
        </w:rPr>
        <w:t xml:space="preserve"> QUALIFY FOR THE DIVISIONAL ROUND. HIGHWAY PROJECTS WILL* BE SCORED UNDER THE SAME CRITERIA AS BIKEPED &amp; TRANSIT PROJECTS</w:t>
      </w:r>
    </w:p>
    <w:p w14:paraId="5B07BD77" w14:textId="77777777" w:rsidR="00B7192D" w:rsidRDefault="00B7192D" w:rsidP="001434E8">
      <w:pPr>
        <w:spacing w:before="3"/>
        <w:rPr>
          <w:rFonts w:ascii="Times New Roman" w:eastAsia="Times New Roman" w:hAnsi="Times New Roman" w:cs="Times New Roman"/>
          <w:sz w:val="14"/>
          <w:szCs w:val="14"/>
        </w:rPr>
      </w:pPr>
    </w:p>
    <w:p w14:paraId="3818C1B3" w14:textId="77777777" w:rsidR="00B7192D" w:rsidRDefault="00B7192D" w:rsidP="001434E8">
      <w:pPr>
        <w:spacing w:before="3"/>
        <w:rPr>
          <w:rFonts w:ascii="Times New Roman" w:eastAsia="Times New Roman" w:hAnsi="Times New Roman" w:cs="Times New Roman"/>
          <w:sz w:val="14"/>
          <w:szCs w:val="14"/>
        </w:rPr>
      </w:pPr>
    </w:p>
    <w:p w14:paraId="5F88179D" w14:textId="4AF2DD16" w:rsidR="0044573E" w:rsidRPr="0044573E" w:rsidRDefault="0044573E" w:rsidP="001434E8">
      <w:pPr>
        <w:widowControl/>
        <w:spacing w:after="160" w:line="259" w:lineRule="auto"/>
        <w:rPr>
          <w:rFonts w:ascii="Garamond" w:eastAsia="Calibri" w:hAnsi="Garamond" w:cs="Times New Roman"/>
          <w:b/>
          <w:i/>
          <w:iCs/>
          <w:sz w:val="24"/>
        </w:rPr>
      </w:pPr>
      <w:r w:rsidRPr="0044573E">
        <w:rPr>
          <w:rFonts w:ascii="Garamond" w:eastAsia="Calibri" w:hAnsi="Garamond" w:cs="Times New Roman"/>
          <w:b/>
          <w:i/>
          <w:iCs/>
          <w:sz w:val="24"/>
        </w:rPr>
        <w:t>Division Needs Category Scoring</w:t>
      </w:r>
      <w:r w:rsidR="00DB12ED">
        <w:rPr>
          <w:rFonts w:ascii="Garamond" w:eastAsia="Calibri" w:hAnsi="Garamond" w:cs="Times New Roman"/>
          <w:b/>
          <w:i/>
          <w:iCs/>
          <w:sz w:val="24"/>
        </w:rPr>
        <w:t xml:space="preserve"> – BikePed &amp; Transit</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244"/>
        <w:gridCol w:w="894"/>
        <w:gridCol w:w="1692"/>
        <w:gridCol w:w="320"/>
        <w:gridCol w:w="983"/>
        <w:gridCol w:w="999"/>
        <w:gridCol w:w="355"/>
        <w:gridCol w:w="1643"/>
      </w:tblGrid>
      <w:tr w:rsidR="0044573E" w:rsidRPr="0044573E" w14:paraId="4F5F76B1" w14:textId="77777777" w:rsidTr="00DB12ED">
        <w:tc>
          <w:tcPr>
            <w:tcW w:w="1641" w:type="pct"/>
            <w:shd w:val="clear" w:color="auto" w:fill="C2D69B" w:themeFill="accent3" w:themeFillTint="99"/>
            <w:vAlign w:val="center"/>
          </w:tcPr>
          <w:p w14:paraId="02FEBF1A" w14:textId="77777777" w:rsidR="0044573E" w:rsidRPr="0044573E" w:rsidRDefault="0044573E" w:rsidP="00DB12ED">
            <w:pPr>
              <w:widowControl/>
              <w:jc w:val="center"/>
              <w:rPr>
                <w:rFonts w:ascii="Garamond" w:eastAsia="Calibri" w:hAnsi="Garamond" w:cs="Times New Roman"/>
                <w:b/>
                <w:sz w:val="20"/>
              </w:rPr>
            </w:pPr>
            <w:r w:rsidRPr="0044573E">
              <w:rPr>
                <w:rFonts w:ascii="Garamond" w:eastAsia="Calibri" w:hAnsi="Garamond" w:cs="Times New Roman"/>
                <w:b/>
                <w:sz w:val="20"/>
              </w:rPr>
              <w:t>CRITERIA</w:t>
            </w:r>
          </w:p>
        </w:tc>
        <w:tc>
          <w:tcPr>
            <w:tcW w:w="161" w:type="pct"/>
            <w:shd w:val="clear" w:color="auto" w:fill="C2D69B" w:themeFill="accent3" w:themeFillTint="99"/>
            <w:vAlign w:val="center"/>
          </w:tcPr>
          <w:p w14:paraId="01F5EC7D" w14:textId="77777777" w:rsidR="0044573E" w:rsidRPr="0044573E" w:rsidRDefault="0044573E" w:rsidP="0044573E">
            <w:pPr>
              <w:widowControl/>
              <w:jc w:val="center"/>
              <w:rPr>
                <w:rFonts w:ascii="Garamond" w:eastAsia="Calibri" w:hAnsi="Garamond" w:cs="Times New Roman"/>
                <w:b/>
                <w:sz w:val="20"/>
              </w:rPr>
            </w:pPr>
            <w:r w:rsidRPr="0044573E">
              <w:rPr>
                <w:rFonts w:ascii="Garamond" w:eastAsia="Calibri" w:hAnsi="Garamond" w:cs="Times New Roman"/>
                <w:b/>
                <w:sz w:val="20"/>
              </w:rPr>
              <w:t>MAX SCORE</w:t>
            </w:r>
          </w:p>
        </w:tc>
        <w:tc>
          <w:tcPr>
            <w:tcW w:w="3197" w:type="pct"/>
            <w:gridSpan w:val="6"/>
            <w:shd w:val="clear" w:color="auto" w:fill="C2D69B" w:themeFill="accent3" w:themeFillTint="99"/>
            <w:vAlign w:val="center"/>
          </w:tcPr>
          <w:p w14:paraId="527E390D" w14:textId="77777777" w:rsidR="0044573E" w:rsidRPr="0044573E" w:rsidRDefault="0044573E" w:rsidP="0044573E">
            <w:pPr>
              <w:widowControl/>
              <w:rPr>
                <w:rFonts w:ascii="Garamond" w:eastAsia="Calibri" w:hAnsi="Garamond" w:cs="Times New Roman"/>
                <w:b/>
                <w:sz w:val="20"/>
              </w:rPr>
            </w:pPr>
            <w:r w:rsidRPr="0044573E">
              <w:rPr>
                <w:rFonts w:ascii="Garamond" w:eastAsia="Calibri" w:hAnsi="Garamond" w:cs="Times New Roman"/>
                <w:b/>
                <w:sz w:val="20"/>
              </w:rPr>
              <w:t>POINTS ALLOCATED TOWARD DIVISION NEEDS SCORE</w:t>
            </w:r>
          </w:p>
        </w:tc>
      </w:tr>
      <w:tr w:rsidR="0044573E" w:rsidRPr="0044573E" w14:paraId="761B6D87" w14:textId="77777777" w:rsidTr="00DB12ED">
        <w:trPr>
          <w:trHeight w:val="489"/>
        </w:trPr>
        <w:tc>
          <w:tcPr>
            <w:tcW w:w="1641" w:type="pct"/>
            <w:vAlign w:val="center"/>
          </w:tcPr>
          <w:p w14:paraId="1C5947BC" w14:textId="77777777" w:rsidR="0044573E" w:rsidRPr="0044573E" w:rsidRDefault="0044573E" w:rsidP="0044573E">
            <w:pPr>
              <w:widowControl/>
              <w:jc w:val="center"/>
              <w:rPr>
                <w:rFonts w:ascii="Garamond" w:eastAsia="Calibri" w:hAnsi="Garamond" w:cs="Times New Roman"/>
                <w:b/>
                <w:sz w:val="20"/>
              </w:rPr>
            </w:pPr>
            <w:r w:rsidRPr="0044573E">
              <w:rPr>
                <w:rFonts w:ascii="Garamond" w:eastAsia="Calibri" w:hAnsi="Garamond" w:cs="Times New Roman"/>
                <w:b/>
                <w:sz w:val="20"/>
              </w:rPr>
              <w:t>Quantitative Score - Division</w:t>
            </w:r>
          </w:p>
        </w:tc>
        <w:tc>
          <w:tcPr>
            <w:tcW w:w="161" w:type="pct"/>
            <w:vAlign w:val="center"/>
          </w:tcPr>
          <w:p w14:paraId="2821AC33" w14:textId="77777777" w:rsidR="0044573E" w:rsidRPr="0044573E" w:rsidRDefault="0044573E" w:rsidP="0044573E">
            <w:pPr>
              <w:widowControl/>
              <w:jc w:val="center"/>
              <w:rPr>
                <w:rFonts w:ascii="Garamond" w:eastAsia="Calibri" w:hAnsi="Garamond" w:cs="Times New Roman"/>
                <w:b/>
                <w:sz w:val="20"/>
              </w:rPr>
            </w:pPr>
            <w:r w:rsidRPr="0044573E">
              <w:rPr>
                <w:rFonts w:ascii="Garamond" w:eastAsia="Calibri" w:hAnsi="Garamond" w:cs="Times New Roman"/>
                <w:b/>
                <w:sz w:val="20"/>
              </w:rPr>
              <w:t>30</w:t>
            </w:r>
          </w:p>
        </w:tc>
        <w:tc>
          <w:tcPr>
            <w:tcW w:w="1598" w:type="pct"/>
            <w:gridSpan w:val="3"/>
            <w:vAlign w:val="center"/>
          </w:tcPr>
          <w:p w14:paraId="2ED7DD25" w14:textId="77777777" w:rsidR="0044573E" w:rsidRPr="0044573E" w:rsidRDefault="0044573E" w:rsidP="0044573E">
            <w:pPr>
              <w:widowControl/>
              <w:jc w:val="center"/>
              <w:rPr>
                <w:rFonts w:ascii="Garamond" w:eastAsia="Calibri" w:hAnsi="Garamond" w:cs="Times New Roman"/>
                <w:sz w:val="20"/>
              </w:rPr>
            </w:pPr>
            <w:r w:rsidRPr="0044573E">
              <w:rPr>
                <w:rFonts w:ascii="Garamond" w:eastAsia="Calibri" w:hAnsi="Garamond" w:cs="Times New Roman"/>
                <w:sz w:val="20"/>
              </w:rPr>
              <w:t>Less than 25</w:t>
            </w:r>
          </w:p>
          <w:p w14:paraId="2A4BAC42" w14:textId="77777777" w:rsidR="0044573E" w:rsidRPr="0044573E" w:rsidRDefault="0044573E" w:rsidP="0044573E">
            <w:pPr>
              <w:widowControl/>
              <w:jc w:val="center"/>
              <w:rPr>
                <w:rFonts w:ascii="Garamond" w:eastAsia="Calibri" w:hAnsi="Garamond" w:cs="Times New Roman"/>
                <w:b/>
                <w:bCs/>
                <w:sz w:val="20"/>
              </w:rPr>
            </w:pPr>
            <w:r w:rsidRPr="0044573E">
              <w:rPr>
                <w:rFonts w:ascii="Garamond" w:eastAsia="Calibri" w:hAnsi="Garamond" w:cs="Times New Roman"/>
                <w:b/>
                <w:bCs/>
                <w:sz w:val="20"/>
              </w:rPr>
              <w:t>15 points</w:t>
            </w:r>
          </w:p>
        </w:tc>
        <w:tc>
          <w:tcPr>
            <w:tcW w:w="1599" w:type="pct"/>
            <w:gridSpan w:val="3"/>
            <w:vAlign w:val="center"/>
          </w:tcPr>
          <w:p w14:paraId="341C3552" w14:textId="77777777" w:rsidR="0044573E" w:rsidRPr="0044573E" w:rsidRDefault="0044573E" w:rsidP="0044573E">
            <w:pPr>
              <w:widowControl/>
              <w:jc w:val="center"/>
              <w:rPr>
                <w:rFonts w:ascii="Garamond" w:eastAsia="Calibri" w:hAnsi="Garamond" w:cs="Times New Roman"/>
                <w:sz w:val="20"/>
              </w:rPr>
            </w:pPr>
            <w:r w:rsidRPr="0044573E">
              <w:rPr>
                <w:rFonts w:ascii="Garamond" w:eastAsia="Calibri" w:hAnsi="Garamond" w:cs="Times New Roman"/>
                <w:sz w:val="20"/>
              </w:rPr>
              <w:t>25 or more</w:t>
            </w:r>
          </w:p>
          <w:p w14:paraId="3936605C" w14:textId="77777777" w:rsidR="0044573E" w:rsidRPr="0044573E" w:rsidRDefault="0044573E" w:rsidP="0044573E">
            <w:pPr>
              <w:widowControl/>
              <w:jc w:val="center"/>
              <w:rPr>
                <w:rFonts w:ascii="Garamond" w:eastAsia="Calibri" w:hAnsi="Garamond" w:cs="Times New Roman"/>
                <w:b/>
                <w:bCs/>
                <w:sz w:val="20"/>
              </w:rPr>
            </w:pPr>
            <w:r w:rsidRPr="0044573E">
              <w:rPr>
                <w:rFonts w:ascii="Garamond" w:eastAsia="Calibri" w:hAnsi="Garamond" w:cs="Times New Roman"/>
                <w:b/>
                <w:bCs/>
                <w:sz w:val="20"/>
              </w:rPr>
              <w:t>30 points</w:t>
            </w:r>
          </w:p>
        </w:tc>
      </w:tr>
      <w:tr w:rsidR="0044573E" w:rsidRPr="0044573E" w14:paraId="11A09286" w14:textId="77777777" w:rsidTr="00DB12ED">
        <w:trPr>
          <w:trHeight w:val="489"/>
        </w:trPr>
        <w:tc>
          <w:tcPr>
            <w:tcW w:w="1641" w:type="pct"/>
            <w:vAlign w:val="center"/>
          </w:tcPr>
          <w:p w14:paraId="1545D885" w14:textId="6F937F10" w:rsidR="0044573E" w:rsidRPr="0044573E" w:rsidRDefault="0044573E" w:rsidP="0044573E">
            <w:pPr>
              <w:widowControl/>
              <w:jc w:val="center"/>
              <w:rPr>
                <w:rFonts w:ascii="Garamond" w:eastAsia="Calibri" w:hAnsi="Garamond" w:cs="Times New Roman"/>
                <w:b/>
                <w:sz w:val="20"/>
              </w:rPr>
            </w:pPr>
            <w:r w:rsidRPr="0044573E">
              <w:rPr>
                <w:rFonts w:ascii="Garamond" w:eastAsia="Calibri" w:hAnsi="Garamond" w:cs="Times New Roman"/>
                <w:b/>
                <w:sz w:val="20"/>
              </w:rPr>
              <w:t>Project expands capacity/</w:t>
            </w:r>
            <w:r w:rsidRPr="0044573E">
              <w:rPr>
                <w:rFonts w:ascii="Calibri" w:eastAsia="Calibri" w:hAnsi="Calibri" w:cs="Times New Roman"/>
                <w:spacing w:val="-1"/>
                <w:sz w:val="18"/>
              </w:rPr>
              <w:t xml:space="preserve"> </w:t>
            </w:r>
            <w:r w:rsidRPr="0044573E">
              <w:rPr>
                <w:rFonts w:ascii="Garamond" w:eastAsia="Calibri" w:hAnsi="Garamond" w:cs="Times New Roman"/>
                <w:b/>
                <w:sz w:val="20"/>
              </w:rPr>
              <w:t>established access to at least one destination served</w:t>
            </w:r>
            <w:r w:rsidR="00DB12ED" w:rsidRPr="0044573E">
              <w:rPr>
                <w:rFonts w:ascii="Garamond" w:eastAsia="Calibri" w:hAnsi="Garamond" w:cs="Times New Roman"/>
                <w:b/>
                <w:sz w:val="20"/>
              </w:rPr>
              <w:t xml:space="preserve"> / Enhances</w:t>
            </w:r>
            <w:r w:rsidRPr="0044573E">
              <w:rPr>
                <w:rFonts w:ascii="Garamond" w:eastAsia="Calibri" w:hAnsi="Garamond" w:cs="Times New Roman"/>
                <w:b/>
                <w:sz w:val="20"/>
              </w:rPr>
              <w:t xml:space="preserve"> the ability of passengers to utilize service/ Project </w:t>
            </w:r>
            <w:r w:rsidR="00DB12ED">
              <w:rPr>
                <w:rFonts w:ascii="Garamond" w:eastAsia="Calibri" w:hAnsi="Garamond" w:cs="Times New Roman"/>
                <w:b/>
                <w:sz w:val="20"/>
              </w:rPr>
              <w:t>improves p</w:t>
            </w:r>
            <w:r w:rsidR="00DB12ED" w:rsidRPr="00DB12ED">
              <w:rPr>
                <w:rFonts w:ascii="Garamond" w:eastAsia="Calibri" w:hAnsi="Garamond" w:cs="Times New Roman"/>
                <w:b/>
                <w:sz w:val="20"/>
              </w:rPr>
              <w:t xml:space="preserve">assenger safety </w:t>
            </w:r>
            <w:r w:rsidR="000A13FB">
              <w:rPr>
                <w:rFonts w:ascii="Garamond" w:eastAsia="Calibri" w:hAnsi="Garamond" w:cs="Times New Roman"/>
                <w:b/>
                <w:sz w:val="20"/>
              </w:rPr>
              <w:t xml:space="preserve">/ </w:t>
            </w:r>
            <w:r w:rsidR="000A13FB" w:rsidRPr="000A13FB">
              <w:rPr>
                <w:rFonts w:ascii="Garamond" w:eastAsia="Calibri" w:hAnsi="Garamond" w:cs="Times New Roman"/>
                <w:b/>
                <w:sz w:val="20"/>
              </w:rPr>
              <w:t xml:space="preserve">Project addresses a regional goal </w:t>
            </w:r>
            <w:r w:rsidR="000A13FB">
              <w:rPr>
                <w:rFonts w:ascii="Garamond" w:eastAsia="Calibri" w:hAnsi="Garamond" w:cs="Times New Roman"/>
                <w:b/>
                <w:sz w:val="20"/>
              </w:rPr>
              <w:t xml:space="preserve">or </w:t>
            </w:r>
            <w:r w:rsidR="000A13FB" w:rsidRPr="000A13FB">
              <w:rPr>
                <w:rFonts w:ascii="Garamond" w:eastAsia="Calibri" w:hAnsi="Garamond" w:cs="Times New Roman"/>
                <w:b/>
                <w:sz w:val="20"/>
              </w:rPr>
              <w:t>objective</w:t>
            </w:r>
          </w:p>
        </w:tc>
        <w:tc>
          <w:tcPr>
            <w:tcW w:w="161" w:type="pct"/>
            <w:vAlign w:val="center"/>
          </w:tcPr>
          <w:p w14:paraId="33901F30" w14:textId="77777777" w:rsidR="0044573E" w:rsidRPr="0044573E" w:rsidRDefault="0044573E" w:rsidP="0044573E">
            <w:pPr>
              <w:widowControl/>
              <w:jc w:val="center"/>
              <w:rPr>
                <w:rFonts w:ascii="Garamond" w:eastAsia="Calibri" w:hAnsi="Garamond" w:cs="Times New Roman"/>
                <w:b/>
                <w:sz w:val="20"/>
              </w:rPr>
            </w:pPr>
            <w:r w:rsidRPr="0044573E">
              <w:rPr>
                <w:rFonts w:ascii="Garamond" w:eastAsia="Calibri" w:hAnsi="Garamond" w:cs="Times New Roman"/>
                <w:b/>
                <w:sz w:val="20"/>
              </w:rPr>
              <w:t>20</w:t>
            </w:r>
          </w:p>
        </w:tc>
        <w:tc>
          <w:tcPr>
            <w:tcW w:w="1065" w:type="pct"/>
            <w:gridSpan w:val="2"/>
            <w:vAlign w:val="center"/>
          </w:tcPr>
          <w:p w14:paraId="1337EBDD" w14:textId="77777777" w:rsidR="00DB12ED" w:rsidRPr="0044573E" w:rsidRDefault="00DB12ED" w:rsidP="00DB12ED">
            <w:pPr>
              <w:widowControl/>
              <w:jc w:val="center"/>
              <w:rPr>
                <w:rFonts w:ascii="Garamond" w:eastAsia="Calibri" w:hAnsi="Garamond" w:cs="Times New Roman"/>
                <w:sz w:val="20"/>
              </w:rPr>
            </w:pPr>
            <w:r>
              <w:rPr>
                <w:rFonts w:ascii="Garamond" w:eastAsia="Calibri" w:hAnsi="Garamond" w:cs="Times New Roman"/>
                <w:sz w:val="20"/>
              </w:rPr>
              <w:t>At least one</w:t>
            </w:r>
            <w:r w:rsidRPr="0044573E">
              <w:rPr>
                <w:rFonts w:ascii="Garamond" w:eastAsia="Calibri" w:hAnsi="Garamond" w:cs="Times New Roman"/>
                <w:sz w:val="20"/>
              </w:rPr>
              <w:t xml:space="preserve"> of the criteria are met</w:t>
            </w:r>
          </w:p>
          <w:p w14:paraId="6E467463" w14:textId="77777777" w:rsidR="0044573E" w:rsidRPr="0044573E" w:rsidRDefault="0044573E" w:rsidP="0044573E">
            <w:pPr>
              <w:widowControl/>
              <w:jc w:val="center"/>
              <w:rPr>
                <w:rFonts w:ascii="Garamond" w:eastAsia="Calibri" w:hAnsi="Garamond" w:cs="Times New Roman"/>
                <w:b/>
                <w:bCs/>
                <w:sz w:val="20"/>
              </w:rPr>
            </w:pPr>
            <w:r w:rsidRPr="0044573E">
              <w:rPr>
                <w:rFonts w:ascii="Garamond" w:eastAsia="Calibri" w:hAnsi="Garamond" w:cs="Times New Roman"/>
                <w:b/>
                <w:bCs/>
                <w:sz w:val="20"/>
              </w:rPr>
              <w:t>5 points</w:t>
            </w:r>
          </w:p>
        </w:tc>
        <w:tc>
          <w:tcPr>
            <w:tcW w:w="1066" w:type="pct"/>
            <w:gridSpan w:val="2"/>
            <w:vAlign w:val="center"/>
          </w:tcPr>
          <w:p w14:paraId="4B00BE6B" w14:textId="77777777" w:rsidR="00DB12ED" w:rsidRDefault="00DB12ED" w:rsidP="0044573E">
            <w:pPr>
              <w:widowControl/>
              <w:jc w:val="center"/>
              <w:rPr>
                <w:rFonts w:ascii="Garamond" w:eastAsia="Calibri" w:hAnsi="Garamond" w:cs="Times New Roman"/>
                <w:sz w:val="20"/>
              </w:rPr>
            </w:pPr>
            <w:r w:rsidRPr="00DB12ED">
              <w:rPr>
                <w:rFonts w:ascii="Garamond" w:eastAsia="Calibri" w:hAnsi="Garamond" w:cs="Times New Roman"/>
                <w:sz w:val="20"/>
              </w:rPr>
              <w:t>2 of the criteria met</w:t>
            </w:r>
          </w:p>
          <w:p w14:paraId="37769CFF" w14:textId="00EACE80" w:rsidR="0044573E" w:rsidRPr="0044573E" w:rsidRDefault="0044573E" w:rsidP="0044573E">
            <w:pPr>
              <w:widowControl/>
              <w:jc w:val="center"/>
              <w:rPr>
                <w:rFonts w:ascii="Garamond" w:eastAsia="Calibri" w:hAnsi="Garamond" w:cs="Times New Roman"/>
                <w:b/>
                <w:bCs/>
                <w:sz w:val="20"/>
              </w:rPr>
            </w:pPr>
            <w:r w:rsidRPr="0044573E">
              <w:rPr>
                <w:rFonts w:ascii="Garamond" w:eastAsia="Calibri" w:hAnsi="Garamond" w:cs="Times New Roman"/>
                <w:b/>
                <w:bCs/>
                <w:sz w:val="20"/>
              </w:rPr>
              <w:t>10 points</w:t>
            </w:r>
          </w:p>
        </w:tc>
        <w:tc>
          <w:tcPr>
            <w:tcW w:w="1066" w:type="pct"/>
            <w:gridSpan w:val="2"/>
            <w:vAlign w:val="center"/>
          </w:tcPr>
          <w:p w14:paraId="5C71BB33" w14:textId="77777777" w:rsidR="0044573E" w:rsidRPr="0044573E" w:rsidRDefault="0044573E" w:rsidP="0044573E">
            <w:pPr>
              <w:widowControl/>
              <w:jc w:val="center"/>
              <w:rPr>
                <w:rFonts w:ascii="Garamond" w:eastAsia="Calibri" w:hAnsi="Garamond" w:cs="Times New Roman"/>
                <w:sz w:val="20"/>
              </w:rPr>
            </w:pPr>
            <w:r w:rsidRPr="0044573E">
              <w:rPr>
                <w:rFonts w:ascii="Garamond" w:eastAsia="Calibri" w:hAnsi="Garamond" w:cs="Times New Roman"/>
                <w:sz w:val="20"/>
              </w:rPr>
              <w:t>3 or more criteria met</w:t>
            </w:r>
          </w:p>
          <w:p w14:paraId="12278832" w14:textId="77777777" w:rsidR="0044573E" w:rsidRPr="0044573E" w:rsidRDefault="0044573E" w:rsidP="0044573E">
            <w:pPr>
              <w:widowControl/>
              <w:jc w:val="center"/>
              <w:rPr>
                <w:rFonts w:ascii="Garamond" w:eastAsia="Calibri" w:hAnsi="Garamond" w:cs="Times New Roman"/>
                <w:b/>
                <w:bCs/>
                <w:sz w:val="20"/>
              </w:rPr>
            </w:pPr>
            <w:r w:rsidRPr="0044573E">
              <w:rPr>
                <w:rFonts w:ascii="Garamond" w:eastAsia="Calibri" w:hAnsi="Garamond" w:cs="Times New Roman"/>
                <w:b/>
                <w:bCs/>
                <w:sz w:val="20"/>
              </w:rPr>
              <w:t>20 points</w:t>
            </w:r>
          </w:p>
        </w:tc>
      </w:tr>
      <w:tr w:rsidR="0044573E" w:rsidRPr="0044573E" w14:paraId="234D06EA" w14:textId="77777777" w:rsidTr="00DB12ED">
        <w:tc>
          <w:tcPr>
            <w:tcW w:w="1641" w:type="pct"/>
            <w:vAlign w:val="center"/>
          </w:tcPr>
          <w:p w14:paraId="5821E689" w14:textId="77777777" w:rsidR="0044573E" w:rsidRPr="0044573E" w:rsidRDefault="0044573E" w:rsidP="0044573E">
            <w:pPr>
              <w:widowControl/>
              <w:jc w:val="center"/>
              <w:rPr>
                <w:rFonts w:ascii="Garamond" w:eastAsia="Calibri" w:hAnsi="Garamond" w:cs="Times New Roman"/>
                <w:b/>
                <w:sz w:val="20"/>
              </w:rPr>
            </w:pPr>
            <w:r w:rsidRPr="0044573E">
              <w:rPr>
                <w:rFonts w:ascii="Garamond" w:eastAsia="Calibri" w:hAnsi="Garamond" w:cs="Times New Roman"/>
                <w:b/>
                <w:sz w:val="20"/>
              </w:rPr>
              <w:t>Local Priority</w:t>
            </w:r>
          </w:p>
        </w:tc>
        <w:tc>
          <w:tcPr>
            <w:tcW w:w="161" w:type="pct"/>
            <w:vAlign w:val="center"/>
          </w:tcPr>
          <w:p w14:paraId="2795F707" w14:textId="77777777" w:rsidR="0044573E" w:rsidRPr="0044573E" w:rsidRDefault="0044573E" w:rsidP="0044573E">
            <w:pPr>
              <w:widowControl/>
              <w:jc w:val="center"/>
              <w:rPr>
                <w:rFonts w:ascii="Garamond" w:eastAsia="Calibri" w:hAnsi="Garamond" w:cs="Times New Roman"/>
                <w:b/>
                <w:sz w:val="20"/>
              </w:rPr>
            </w:pPr>
            <w:r w:rsidRPr="0044573E">
              <w:rPr>
                <w:rFonts w:ascii="Garamond" w:eastAsia="Calibri" w:hAnsi="Garamond" w:cs="Times New Roman"/>
                <w:b/>
                <w:sz w:val="20"/>
              </w:rPr>
              <w:t>40</w:t>
            </w:r>
          </w:p>
        </w:tc>
        <w:tc>
          <w:tcPr>
            <w:tcW w:w="875" w:type="pct"/>
            <w:vAlign w:val="center"/>
          </w:tcPr>
          <w:p w14:paraId="3F32988A" w14:textId="77777777" w:rsidR="0044573E" w:rsidRPr="0044573E" w:rsidRDefault="0044573E" w:rsidP="0044573E">
            <w:pPr>
              <w:widowControl/>
              <w:jc w:val="center"/>
              <w:rPr>
                <w:rFonts w:ascii="Garamond" w:eastAsia="Calibri" w:hAnsi="Garamond" w:cs="Times New Roman"/>
                <w:sz w:val="20"/>
              </w:rPr>
            </w:pPr>
            <w:r w:rsidRPr="0044573E">
              <w:rPr>
                <w:rFonts w:ascii="Garamond" w:eastAsia="Calibri" w:hAnsi="Garamond" w:cs="Times New Roman"/>
                <w:sz w:val="20"/>
              </w:rPr>
              <w:t>Priority #4</w:t>
            </w:r>
          </w:p>
          <w:p w14:paraId="1312CD89" w14:textId="77777777" w:rsidR="0044573E" w:rsidRPr="0044573E" w:rsidRDefault="0044573E" w:rsidP="0044573E">
            <w:pPr>
              <w:widowControl/>
              <w:jc w:val="center"/>
              <w:rPr>
                <w:rFonts w:ascii="Garamond" w:eastAsia="Calibri" w:hAnsi="Garamond" w:cs="Times New Roman"/>
                <w:b/>
                <w:sz w:val="20"/>
              </w:rPr>
            </w:pPr>
            <w:r w:rsidRPr="0044573E">
              <w:rPr>
                <w:rFonts w:ascii="Garamond" w:eastAsia="Calibri" w:hAnsi="Garamond" w:cs="Times New Roman"/>
                <w:b/>
                <w:sz w:val="20"/>
              </w:rPr>
              <w:t>10 points</w:t>
            </w:r>
          </w:p>
        </w:tc>
        <w:tc>
          <w:tcPr>
            <w:tcW w:w="723" w:type="pct"/>
            <w:gridSpan w:val="2"/>
            <w:vAlign w:val="center"/>
          </w:tcPr>
          <w:p w14:paraId="5363CDB8" w14:textId="77777777" w:rsidR="0044573E" w:rsidRPr="0044573E" w:rsidRDefault="0044573E" w:rsidP="0044573E">
            <w:pPr>
              <w:widowControl/>
              <w:jc w:val="center"/>
              <w:rPr>
                <w:rFonts w:ascii="Garamond" w:eastAsia="Calibri" w:hAnsi="Garamond" w:cs="Times New Roman"/>
                <w:sz w:val="20"/>
              </w:rPr>
            </w:pPr>
            <w:r w:rsidRPr="0044573E">
              <w:rPr>
                <w:rFonts w:ascii="Garamond" w:eastAsia="Calibri" w:hAnsi="Garamond" w:cs="Times New Roman"/>
                <w:sz w:val="20"/>
              </w:rPr>
              <w:t>Priority #3</w:t>
            </w:r>
          </w:p>
          <w:p w14:paraId="36D7FA97" w14:textId="77777777" w:rsidR="0044573E" w:rsidRPr="0044573E" w:rsidRDefault="0044573E" w:rsidP="0044573E">
            <w:pPr>
              <w:widowControl/>
              <w:jc w:val="center"/>
              <w:rPr>
                <w:rFonts w:ascii="Garamond" w:eastAsia="Calibri" w:hAnsi="Garamond" w:cs="Times New Roman"/>
                <w:b/>
                <w:sz w:val="20"/>
              </w:rPr>
            </w:pPr>
            <w:r w:rsidRPr="0044573E">
              <w:rPr>
                <w:rFonts w:ascii="Garamond" w:eastAsia="Calibri" w:hAnsi="Garamond" w:cs="Times New Roman"/>
                <w:b/>
                <w:sz w:val="20"/>
              </w:rPr>
              <w:t>20 points</w:t>
            </w:r>
          </w:p>
        </w:tc>
        <w:tc>
          <w:tcPr>
            <w:tcW w:w="748" w:type="pct"/>
            <w:gridSpan w:val="2"/>
            <w:vAlign w:val="center"/>
          </w:tcPr>
          <w:p w14:paraId="16B5382B" w14:textId="77777777" w:rsidR="0044573E" w:rsidRPr="0044573E" w:rsidRDefault="0044573E" w:rsidP="0044573E">
            <w:pPr>
              <w:widowControl/>
              <w:jc w:val="center"/>
              <w:rPr>
                <w:rFonts w:ascii="Garamond" w:eastAsia="Calibri" w:hAnsi="Garamond" w:cs="Times New Roman"/>
                <w:sz w:val="20"/>
              </w:rPr>
            </w:pPr>
            <w:r w:rsidRPr="0044573E">
              <w:rPr>
                <w:rFonts w:ascii="Garamond" w:eastAsia="Calibri" w:hAnsi="Garamond" w:cs="Times New Roman"/>
                <w:sz w:val="20"/>
              </w:rPr>
              <w:t>Priority #2</w:t>
            </w:r>
          </w:p>
          <w:p w14:paraId="41387DC5" w14:textId="77777777" w:rsidR="0044573E" w:rsidRPr="0044573E" w:rsidRDefault="0044573E" w:rsidP="0044573E">
            <w:pPr>
              <w:widowControl/>
              <w:jc w:val="center"/>
              <w:rPr>
                <w:rFonts w:ascii="Garamond" w:eastAsia="Calibri" w:hAnsi="Garamond" w:cs="Times New Roman"/>
                <w:b/>
                <w:sz w:val="20"/>
              </w:rPr>
            </w:pPr>
            <w:r w:rsidRPr="0044573E">
              <w:rPr>
                <w:rFonts w:ascii="Garamond" w:eastAsia="Calibri" w:hAnsi="Garamond" w:cs="Times New Roman"/>
                <w:b/>
                <w:sz w:val="20"/>
              </w:rPr>
              <w:t>30 points</w:t>
            </w:r>
          </w:p>
        </w:tc>
        <w:tc>
          <w:tcPr>
            <w:tcW w:w="851" w:type="pct"/>
            <w:vAlign w:val="center"/>
          </w:tcPr>
          <w:p w14:paraId="2F3DD897" w14:textId="77777777" w:rsidR="0044573E" w:rsidRPr="0044573E" w:rsidRDefault="0044573E" w:rsidP="0044573E">
            <w:pPr>
              <w:widowControl/>
              <w:jc w:val="center"/>
              <w:rPr>
                <w:rFonts w:ascii="Garamond" w:eastAsia="Calibri" w:hAnsi="Garamond" w:cs="Times New Roman"/>
                <w:sz w:val="20"/>
              </w:rPr>
            </w:pPr>
            <w:r w:rsidRPr="0044573E">
              <w:rPr>
                <w:rFonts w:ascii="Garamond" w:eastAsia="Calibri" w:hAnsi="Garamond" w:cs="Times New Roman"/>
                <w:sz w:val="20"/>
              </w:rPr>
              <w:t>Priority #1</w:t>
            </w:r>
          </w:p>
          <w:p w14:paraId="72AAF384" w14:textId="77777777" w:rsidR="0044573E" w:rsidRPr="0044573E" w:rsidRDefault="0044573E" w:rsidP="0044573E">
            <w:pPr>
              <w:widowControl/>
              <w:jc w:val="center"/>
              <w:rPr>
                <w:rFonts w:ascii="Garamond" w:eastAsia="Calibri" w:hAnsi="Garamond" w:cs="Times New Roman"/>
                <w:b/>
                <w:sz w:val="20"/>
              </w:rPr>
            </w:pPr>
            <w:r w:rsidRPr="0044573E">
              <w:rPr>
                <w:rFonts w:ascii="Garamond" w:eastAsia="Calibri" w:hAnsi="Garamond" w:cs="Times New Roman"/>
                <w:b/>
                <w:sz w:val="20"/>
              </w:rPr>
              <w:t>40 points</w:t>
            </w:r>
          </w:p>
        </w:tc>
      </w:tr>
      <w:tr w:rsidR="0044573E" w:rsidRPr="0044573E" w14:paraId="4BD3FD02" w14:textId="77777777" w:rsidTr="00DB12ED">
        <w:tc>
          <w:tcPr>
            <w:tcW w:w="1641" w:type="pct"/>
            <w:vAlign w:val="center"/>
          </w:tcPr>
          <w:p w14:paraId="5D0F1181" w14:textId="77777777" w:rsidR="0044573E" w:rsidRPr="0044573E" w:rsidRDefault="0044573E" w:rsidP="0044573E">
            <w:pPr>
              <w:widowControl/>
              <w:jc w:val="center"/>
              <w:rPr>
                <w:rFonts w:ascii="Garamond" w:eastAsia="Calibri" w:hAnsi="Garamond" w:cs="Times New Roman"/>
                <w:b/>
                <w:sz w:val="20"/>
              </w:rPr>
            </w:pPr>
            <w:r w:rsidRPr="0044573E">
              <w:rPr>
                <w:rFonts w:ascii="Garamond" w:eastAsia="Calibri" w:hAnsi="Garamond" w:cs="Times New Roman"/>
                <w:b/>
                <w:sz w:val="20"/>
              </w:rPr>
              <w:t>Plan Consistency</w:t>
            </w:r>
          </w:p>
        </w:tc>
        <w:tc>
          <w:tcPr>
            <w:tcW w:w="161" w:type="pct"/>
            <w:vAlign w:val="center"/>
          </w:tcPr>
          <w:p w14:paraId="261F5B2E" w14:textId="77777777" w:rsidR="0044573E" w:rsidRPr="0044573E" w:rsidRDefault="0044573E" w:rsidP="0044573E">
            <w:pPr>
              <w:widowControl/>
              <w:jc w:val="center"/>
              <w:rPr>
                <w:rFonts w:ascii="Garamond" w:eastAsia="Calibri" w:hAnsi="Garamond" w:cs="Times New Roman"/>
                <w:b/>
                <w:sz w:val="20"/>
              </w:rPr>
            </w:pPr>
            <w:r w:rsidRPr="0044573E">
              <w:rPr>
                <w:rFonts w:ascii="Garamond" w:eastAsia="Calibri" w:hAnsi="Garamond" w:cs="Times New Roman"/>
                <w:b/>
                <w:sz w:val="20"/>
              </w:rPr>
              <w:t>5</w:t>
            </w:r>
          </w:p>
        </w:tc>
        <w:tc>
          <w:tcPr>
            <w:tcW w:w="875" w:type="pct"/>
            <w:vAlign w:val="center"/>
          </w:tcPr>
          <w:p w14:paraId="1BF9BAF8" w14:textId="77777777" w:rsidR="0044573E" w:rsidRPr="0044573E" w:rsidRDefault="0044573E" w:rsidP="0044573E">
            <w:pPr>
              <w:widowControl/>
              <w:jc w:val="center"/>
              <w:rPr>
                <w:rFonts w:ascii="Garamond" w:eastAsia="Calibri" w:hAnsi="Garamond" w:cs="Times New Roman"/>
                <w:sz w:val="20"/>
              </w:rPr>
            </w:pPr>
            <w:r w:rsidRPr="0044573E">
              <w:rPr>
                <w:rFonts w:ascii="Garamond" w:eastAsia="Calibri" w:hAnsi="Garamond" w:cs="Times New Roman"/>
                <w:sz w:val="20"/>
              </w:rPr>
              <w:t xml:space="preserve">Project is </w:t>
            </w:r>
            <w:r w:rsidRPr="0044573E">
              <w:rPr>
                <w:rFonts w:ascii="Garamond" w:eastAsia="Calibri" w:hAnsi="Garamond" w:cs="Times New Roman"/>
                <w:i/>
                <w:sz w:val="20"/>
              </w:rPr>
              <w:t>not</w:t>
            </w:r>
            <w:r w:rsidRPr="0044573E">
              <w:rPr>
                <w:rFonts w:ascii="Garamond" w:eastAsia="Calibri" w:hAnsi="Garamond" w:cs="Times New Roman"/>
                <w:sz w:val="20"/>
              </w:rPr>
              <w:t xml:space="preserve"> in a locally adopted plan</w:t>
            </w:r>
          </w:p>
          <w:p w14:paraId="56868BF7" w14:textId="77777777" w:rsidR="0044573E" w:rsidRPr="0044573E" w:rsidRDefault="0044573E" w:rsidP="0044573E">
            <w:pPr>
              <w:widowControl/>
              <w:jc w:val="center"/>
              <w:rPr>
                <w:rFonts w:ascii="Garamond" w:eastAsia="Calibri" w:hAnsi="Garamond" w:cs="Times New Roman"/>
                <w:sz w:val="20"/>
              </w:rPr>
            </w:pPr>
            <w:r w:rsidRPr="0044573E">
              <w:rPr>
                <w:rFonts w:ascii="Garamond" w:eastAsia="Calibri" w:hAnsi="Garamond" w:cs="Times New Roman"/>
                <w:b/>
                <w:sz w:val="20"/>
              </w:rPr>
              <w:t>0 points</w:t>
            </w:r>
          </w:p>
        </w:tc>
        <w:tc>
          <w:tcPr>
            <w:tcW w:w="723" w:type="pct"/>
            <w:gridSpan w:val="2"/>
            <w:vAlign w:val="center"/>
          </w:tcPr>
          <w:p w14:paraId="02B474B3" w14:textId="77777777" w:rsidR="0044573E" w:rsidRPr="0044573E" w:rsidRDefault="0044573E" w:rsidP="0044573E">
            <w:pPr>
              <w:widowControl/>
              <w:jc w:val="center"/>
              <w:rPr>
                <w:rFonts w:ascii="Garamond" w:eastAsia="Calibri" w:hAnsi="Garamond" w:cs="Times New Roman"/>
                <w:sz w:val="20"/>
              </w:rPr>
            </w:pPr>
          </w:p>
        </w:tc>
        <w:tc>
          <w:tcPr>
            <w:tcW w:w="748" w:type="pct"/>
            <w:gridSpan w:val="2"/>
            <w:vAlign w:val="center"/>
          </w:tcPr>
          <w:p w14:paraId="5FEDB511" w14:textId="77777777" w:rsidR="0044573E" w:rsidRPr="0044573E" w:rsidRDefault="0044573E" w:rsidP="0044573E">
            <w:pPr>
              <w:widowControl/>
              <w:jc w:val="center"/>
              <w:rPr>
                <w:rFonts w:ascii="Garamond" w:eastAsia="Calibri" w:hAnsi="Garamond" w:cs="Times New Roman"/>
                <w:sz w:val="20"/>
              </w:rPr>
            </w:pPr>
          </w:p>
        </w:tc>
        <w:tc>
          <w:tcPr>
            <w:tcW w:w="851" w:type="pct"/>
            <w:vAlign w:val="center"/>
          </w:tcPr>
          <w:p w14:paraId="3D48364E" w14:textId="77777777" w:rsidR="0044573E" w:rsidRPr="0044573E" w:rsidRDefault="0044573E" w:rsidP="0044573E">
            <w:pPr>
              <w:widowControl/>
              <w:jc w:val="center"/>
              <w:rPr>
                <w:rFonts w:ascii="Garamond" w:eastAsia="Calibri" w:hAnsi="Garamond" w:cs="Times New Roman"/>
                <w:sz w:val="20"/>
              </w:rPr>
            </w:pPr>
            <w:r w:rsidRPr="0044573E">
              <w:rPr>
                <w:rFonts w:ascii="Garamond" w:eastAsia="Calibri" w:hAnsi="Garamond" w:cs="Times New Roman"/>
                <w:sz w:val="20"/>
              </w:rPr>
              <w:t>Project is in a locally adopted plan</w:t>
            </w:r>
          </w:p>
          <w:p w14:paraId="165812C0" w14:textId="77777777" w:rsidR="0044573E" w:rsidRPr="0044573E" w:rsidRDefault="0044573E" w:rsidP="0044573E">
            <w:pPr>
              <w:widowControl/>
              <w:jc w:val="center"/>
              <w:rPr>
                <w:rFonts w:ascii="Garamond" w:eastAsia="Calibri" w:hAnsi="Garamond" w:cs="Times New Roman"/>
                <w:b/>
                <w:sz w:val="20"/>
              </w:rPr>
            </w:pPr>
            <w:r w:rsidRPr="0044573E">
              <w:rPr>
                <w:rFonts w:ascii="Garamond" w:eastAsia="Calibri" w:hAnsi="Garamond" w:cs="Times New Roman"/>
                <w:b/>
                <w:sz w:val="20"/>
              </w:rPr>
              <w:t>5 points</w:t>
            </w:r>
          </w:p>
        </w:tc>
      </w:tr>
      <w:tr w:rsidR="0044573E" w:rsidRPr="0044573E" w14:paraId="2FA6DB8D" w14:textId="77777777" w:rsidTr="00DB12ED">
        <w:tc>
          <w:tcPr>
            <w:tcW w:w="1641" w:type="pct"/>
            <w:vAlign w:val="center"/>
          </w:tcPr>
          <w:p w14:paraId="1E9E047B" w14:textId="77777777" w:rsidR="0044573E" w:rsidRPr="0044573E" w:rsidRDefault="0044573E" w:rsidP="0044573E">
            <w:pPr>
              <w:widowControl/>
              <w:jc w:val="center"/>
              <w:rPr>
                <w:rFonts w:ascii="Garamond" w:eastAsia="Calibri" w:hAnsi="Garamond" w:cs="Times New Roman"/>
                <w:b/>
                <w:sz w:val="20"/>
              </w:rPr>
            </w:pPr>
            <w:r w:rsidRPr="0044573E">
              <w:rPr>
                <w:rFonts w:ascii="Garamond" w:eastAsia="Calibri" w:hAnsi="Garamond" w:cs="Times New Roman"/>
                <w:b/>
                <w:sz w:val="20"/>
              </w:rPr>
              <w:t>Project Development</w:t>
            </w:r>
          </w:p>
        </w:tc>
        <w:tc>
          <w:tcPr>
            <w:tcW w:w="161" w:type="pct"/>
            <w:vAlign w:val="center"/>
          </w:tcPr>
          <w:p w14:paraId="2F1E927D" w14:textId="77777777" w:rsidR="0044573E" w:rsidRPr="0044573E" w:rsidRDefault="0044573E" w:rsidP="0044573E">
            <w:pPr>
              <w:widowControl/>
              <w:jc w:val="center"/>
              <w:rPr>
                <w:rFonts w:ascii="Garamond" w:eastAsia="Calibri" w:hAnsi="Garamond" w:cs="Times New Roman"/>
                <w:b/>
                <w:sz w:val="20"/>
              </w:rPr>
            </w:pPr>
            <w:r w:rsidRPr="0044573E">
              <w:rPr>
                <w:rFonts w:ascii="Garamond" w:eastAsia="Calibri" w:hAnsi="Garamond" w:cs="Times New Roman"/>
                <w:b/>
                <w:sz w:val="20"/>
              </w:rPr>
              <w:t>5</w:t>
            </w:r>
          </w:p>
        </w:tc>
        <w:tc>
          <w:tcPr>
            <w:tcW w:w="875" w:type="pct"/>
            <w:vAlign w:val="center"/>
          </w:tcPr>
          <w:p w14:paraId="42E69AE7" w14:textId="77777777" w:rsidR="0044573E" w:rsidRPr="0044573E" w:rsidRDefault="0044573E" w:rsidP="0044573E">
            <w:pPr>
              <w:widowControl/>
              <w:jc w:val="center"/>
              <w:rPr>
                <w:rFonts w:ascii="Garamond" w:eastAsia="Calibri" w:hAnsi="Garamond" w:cs="Times New Roman"/>
                <w:sz w:val="20"/>
              </w:rPr>
            </w:pPr>
            <w:r w:rsidRPr="0044573E">
              <w:rPr>
                <w:rFonts w:ascii="Garamond" w:eastAsia="Calibri" w:hAnsi="Garamond" w:cs="Times New Roman"/>
                <w:sz w:val="20"/>
              </w:rPr>
              <w:t>Feasibility Study or Express Design completed within 10 years</w:t>
            </w:r>
          </w:p>
          <w:p w14:paraId="23D1736D" w14:textId="77777777" w:rsidR="0044573E" w:rsidRPr="0044573E" w:rsidRDefault="0044573E" w:rsidP="0044573E">
            <w:pPr>
              <w:widowControl/>
              <w:jc w:val="center"/>
              <w:rPr>
                <w:rFonts w:ascii="Garamond" w:eastAsia="Calibri" w:hAnsi="Garamond" w:cs="Times New Roman"/>
                <w:b/>
                <w:sz w:val="20"/>
              </w:rPr>
            </w:pPr>
            <w:r w:rsidRPr="0044573E">
              <w:rPr>
                <w:rFonts w:ascii="Garamond" w:eastAsia="Calibri" w:hAnsi="Garamond" w:cs="Times New Roman"/>
                <w:b/>
                <w:sz w:val="20"/>
              </w:rPr>
              <w:t>2 points</w:t>
            </w:r>
          </w:p>
        </w:tc>
        <w:tc>
          <w:tcPr>
            <w:tcW w:w="723" w:type="pct"/>
            <w:gridSpan w:val="2"/>
            <w:vAlign w:val="center"/>
          </w:tcPr>
          <w:p w14:paraId="3545D877" w14:textId="77777777" w:rsidR="0044573E" w:rsidRPr="0044573E" w:rsidRDefault="0044573E" w:rsidP="0044573E">
            <w:pPr>
              <w:widowControl/>
              <w:jc w:val="center"/>
              <w:rPr>
                <w:rFonts w:ascii="Garamond" w:eastAsia="Calibri" w:hAnsi="Garamond" w:cs="Times New Roman"/>
                <w:sz w:val="20"/>
              </w:rPr>
            </w:pPr>
            <w:r w:rsidRPr="0044573E">
              <w:rPr>
                <w:rFonts w:ascii="Garamond" w:eastAsia="Calibri" w:hAnsi="Garamond" w:cs="Times New Roman"/>
                <w:sz w:val="20"/>
              </w:rPr>
              <w:t>Sibling project is programmed in current STIP</w:t>
            </w:r>
          </w:p>
          <w:p w14:paraId="538E2C17" w14:textId="77777777" w:rsidR="0044573E" w:rsidRPr="0044573E" w:rsidRDefault="0044573E" w:rsidP="0044573E">
            <w:pPr>
              <w:widowControl/>
              <w:jc w:val="center"/>
              <w:rPr>
                <w:rFonts w:ascii="Garamond" w:eastAsia="Calibri" w:hAnsi="Garamond" w:cs="Times New Roman"/>
                <w:b/>
                <w:sz w:val="20"/>
              </w:rPr>
            </w:pPr>
            <w:r w:rsidRPr="0044573E">
              <w:rPr>
                <w:rFonts w:ascii="Garamond" w:eastAsia="Calibri" w:hAnsi="Garamond" w:cs="Times New Roman"/>
                <w:b/>
                <w:sz w:val="20"/>
              </w:rPr>
              <w:t>3 points</w:t>
            </w:r>
          </w:p>
        </w:tc>
        <w:tc>
          <w:tcPr>
            <w:tcW w:w="748" w:type="pct"/>
            <w:gridSpan w:val="2"/>
            <w:vAlign w:val="center"/>
          </w:tcPr>
          <w:p w14:paraId="103E468D" w14:textId="77777777" w:rsidR="0044573E" w:rsidRPr="0044573E" w:rsidRDefault="0044573E" w:rsidP="0044573E">
            <w:pPr>
              <w:widowControl/>
              <w:jc w:val="center"/>
              <w:rPr>
                <w:rFonts w:ascii="Garamond" w:eastAsia="Calibri" w:hAnsi="Garamond" w:cs="Times New Roman"/>
                <w:sz w:val="20"/>
              </w:rPr>
            </w:pPr>
            <w:r w:rsidRPr="0044573E">
              <w:rPr>
                <w:rFonts w:ascii="Garamond" w:eastAsia="Calibri" w:hAnsi="Garamond" w:cs="Times New Roman"/>
                <w:sz w:val="20"/>
              </w:rPr>
              <w:t>Project is programmed (but not committed) in current STIP</w:t>
            </w:r>
          </w:p>
          <w:p w14:paraId="40253AAE" w14:textId="77777777" w:rsidR="0044573E" w:rsidRPr="0044573E" w:rsidRDefault="0044573E" w:rsidP="0044573E">
            <w:pPr>
              <w:widowControl/>
              <w:jc w:val="center"/>
              <w:rPr>
                <w:rFonts w:ascii="Garamond" w:eastAsia="Calibri" w:hAnsi="Garamond" w:cs="Times New Roman"/>
                <w:sz w:val="20"/>
              </w:rPr>
            </w:pPr>
            <w:r w:rsidRPr="0044573E">
              <w:rPr>
                <w:rFonts w:ascii="Garamond" w:eastAsia="Calibri" w:hAnsi="Garamond" w:cs="Times New Roman"/>
                <w:b/>
                <w:sz w:val="20"/>
              </w:rPr>
              <w:t>4 points</w:t>
            </w:r>
          </w:p>
        </w:tc>
        <w:tc>
          <w:tcPr>
            <w:tcW w:w="851" w:type="pct"/>
            <w:vAlign w:val="center"/>
          </w:tcPr>
          <w:p w14:paraId="6F490C89" w14:textId="77777777" w:rsidR="0044573E" w:rsidRPr="0044573E" w:rsidRDefault="0044573E" w:rsidP="0044573E">
            <w:pPr>
              <w:widowControl/>
              <w:jc w:val="center"/>
              <w:rPr>
                <w:rFonts w:ascii="Garamond" w:eastAsia="Calibri" w:hAnsi="Garamond" w:cs="Times New Roman"/>
                <w:sz w:val="20"/>
              </w:rPr>
            </w:pPr>
            <w:r w:rsidRPr="0044573E">
              <w:rPr>
                <w:rFonts w:ascii="Garamond" w:eastAsia="Calibri" w:hAnsi="Garamond" w:cs="Times New Roman"/>
                <w:sz w:val="20"/>
              </w:rPr>
              <w:t>Environmental document complete</w:t>
            </w:r>
          </w:p>
          <w:p w14:paraId="6072D01D" w14:textId="77777777" w:rsidR="0044573E" w:rsidRPr="0044573E" w:rsidRDefault="0044573E" w:rsidP="0044573E">
            <w:pPr>
              <w:widowControl/>
              <w:jc w:val="center"/>
              <w:rPr>
                <w:rFonts w:ascii="Garamond" w:eastAsia="Calibri" w:hAnsi="Garamond" w:cs="Times New Roman"/>
                <w:b/>
                <w:sz w:val="20"/>
              </w:rPr>
            </w:pPr>
            <w:r w:rsidRPr="0044573E">
              <w:rPr>
                <w:rFonts w:ascii="Garamond" w:eastAsia="Calibri" w:hAnsi="Garamond" w:cs="Times New Roman"/>
                <w:b/>
                <w:sz w:val="20"/>
              </w:rPr>
              <w:t>5 points</w:t>
            </w:r>
          </w:p>
        </w:tc>
      </w:tr>
      <w:tr w:rsidR="0044573E" w:rsidRPr="0044573E" w14:paraId="4D2CB585" w14:textId="77777777" w:rsidTr="00DB12ED">
        <w:tc>
          <w:tcPr>
            <w:tcW w:w="1641" w:type="pct"/>
            <w:vAlign w:val="center"/>
          </w:tcPr>
          <w:p w14:paraId="2F418318" w14:textId="77777777" w:rsidR="0044573E" w:rsidRPr="0044573E" w:rsidRDefault="0044573E" w:rsidP="0044573E">
            <w:pPr>
              <w:widowControl/>
              <w:jc w:val="center"/>
              <w:rPr>
                <w:rFonts w:ascii="Garamond" w:eastAsia="Calibri" w:hAnsi="Garamond" w:cs="Times New Roman"/>
                <w:b/>
                <w:sz w:val="20"/>
              </w:rPr>
            </w:pPr>
            <w:r w:rsidRPr="0044573E">
              <w:rPr>
                <w:rFonts w:ascii="Garamond" w:eastAsia="Calibri" w:hAnsi="Garamond" w:cs="Times New Roman"/>
                <w:b/>
                <w:sz w:val="20"/>
              </w:rPr>
              <w:t>Total</w:t>
            </w:r>
          </w:p>
        </w:tc>
        <w:tc>
          <w:tcPr>
            <w:tcW w:w="161" w:type="pct"/>
            <w:vAlign w:val="center"/>
          </w:tcPr>
          <w:p w14:paraId="7F4F0582" w14:textId="77777777" w:rsidR="0044573E" w:rsidRPr="0044573E" w:rsidRDefault="0044573E" w:rsidP="0044573E">
            <w:pPr>
              <w:widowControl/>
              <w:jc w:val="center"/>
              <w:rPr>
                <w:rFonts w:ascii="Garamond" w:eastAsia="Calibri" w:hAnsi="Garamond" w:cs="Times New Roman"/>
                <w:b/>
                <w:sz w:val="20"/>
              </w:rPr>
            </w:pPr>
            <w:r w:rsidRPr="0044573E">
              <w:rPr>
                <w:rFonts w:ascii="Garamond" w:eastAsia="Calibri" w:hAnsi="Garamond" w:cs="Times New Roman"/>
                <w:b/>
                <w:sz w:val="20"/>
              </w:rPr>
              <w:t>100</w:t>
            </w:r>
          </w:p>
        </w:tc>
        <w:tc>
          <w:tcPr>
            <w:tcW w:w="875" w:type="pct"/>
            <w:vAlign w:val="center"/>
          </w:tcPr>
          <w:p w14:paraId="15934B9C" w14:textId="77777777" w:rsidR="0044573E" w:rsidRPr="0044573E" w:rsidRDefault="0044573E" w:rsidP="0044573E">
            <w:pPr>
              <w:widowControl/>
              <w:jc w:val="center"/>
              <w:rPr>
                <w:rFonts w:ascii="Garamond" w:eastAsia="Calibri" w:hAnsi="Garamond" w:cs="Times New Roman"/>
                <w:sz w:val="20"/>
              </w:rPr>
            </w:pPr>
          </w:p>
        </w:tc>
        <w:tc>
          <w:tcPr>
            <w:tcW w:w="723" w:type="pct"/>
            <w:gridSpan w:val="2"/>
            <w:vAlign w:val="center"/>
          </w:tcPr>
          <w:p w14:paraId="4EC84B0E" w14:textId="77777777" w:rsidR="0044573E" w:rsidRPr="0044573E" w:rsidRDefault="0044573E" w:rsidP="0044573E">
            <w:pPr>
              <w:widowControl/>
              <w:jc w:val="center"/>
              <w:rPr>
                <w:rFonts w:ascii="Garamond" w:eastAsia="Calibri" w:hAnsi="Garamond" w:cs="Times New Roman"/>
                <w:sz w:val="20"/>
              </w:rPr>
            </w:pPr>
          </w:p>
        </w:tc>
        <w:tc>
          <w:tcPr>
            <w:tcW w:w="748" w:type="pct"/>
            <w:gridSpan w:val="2"/>
            <w:vAlign w:val="center"/>
          </w:tcPr>
          <w:p w14:paraId="74F43871" w14:textId="77777777" w:rsidR="0044573E" w:rsidRPr="0044573E" w:rsidRDefault="0044573E" w:rsidP="0044573E">
            <w:pPr>
              <w:widowControl/>
              <w:jc w:val="center"/>
              <w:rPr>
                <w:rFonts w:ascii="Garamond" w:eastAsia="Calibri" w:hAnsi="Garamond" w:cs="Times New Roman"/>
                <w:sz w:val="20"/>
              </w:rPr>
            </w:pPr>
          </w:p>
        </w:tc>
        <w:tc>
          <w:tcPr>
            <w:tcW w:w="851" w:type="pct"/>
            <w:vAlign w:val="center"/>
          </w:tcPr>
          <w:p w14:paraId="58263784" w14:textId="77777777" w:rsidR="0044573E" w:rsidRPr="0044573E" w:rsidRDefault="0044573E" w:rsidP="0044573E">
            <w:pPr>
              <w:widowControl/>
              <w:jc w:val="center"/>
              <w:rPr>
                <w:rFonts w:ascii="Garamond" w:eastAsia="Calibri" w:hAnsi="Garamond" w:cs="Times New Roman"/>
                <w:sz w:val="20"/>
              </w:rPr>
            </w:pPr>
          </w:p>
        </w:tc>
      </w:tr>
    </w:tbl>
    <w:p w14:paraId="58D324B6" w14:textId="77777777" w:rsidR="0044573E" w:rsidRDefault="0044573E" w:rsidP="008D2515">
      <w:pPr>
        <w:spacing w:before="3"/>
        <w:rPr>
          <w:rFonts w:ascii="Times New Roman" w:eastAsia="Times New Roman" w:hAnsi="Times New Roman" w:cs="Times New Roman"/>
          <w:sz w:val="14"/>
          <w:szCs w:val="14"/>
        </w:rPr>
      </w:pPr>
    </w:p>
    <w:p w14:paraId="2A29BF4B" w14:textId="77777777" w:rsidR="00DB12ED" w:rsidRDefault="00DB12ED" w:rsidP="008D2515">
      <w:pPr>
        <w:spacing w:before="3"/>
        <w:rPr>
          <w:rFonts w:ascii="Times New Roman" w:eastAsia="Times New Roman" w:hAnsi="Times New Roman" w:cs="Times New Roman"/>
          <w:sz w:val="14"/>
          <w:szCs w:val="14"/>
        </w:rPr>
      </w:pPr>
    </w:p>
    <w:p w14:paraId="3FCBB90C" w14:textId="688AC8FF" w:rsidR="00DB12ED" w:rsidRPr="0044573E" w:rsidRDefault="00DB12ED" w:rsidP="001434E8">
      <w:pPr>
        <w:widowControl/>
        <w:spacing w:after="160" w:line="259" w:lineRule="auto"/>
        <w:rPr>
          <w:rFonts w:ascii="Garamond" w:eastAsia="Calibri" w:hAnsi="Garamond" w:cs="Times New Roman"/>
          <w:b/>
          <w:i/>
          <w:iCs/>
          <w:sz w:val="24"/>
        </w:rPr>
      </w:pPr>
      <w:r w:rsidRPr="0044573E">
        <w:rPr>
          <w:rFonts w:ascii="Garamond" w:eastAsia="Calibri" w:hAnsi="Garamond" w:cs="Times New Roman"/>
          <w:b/>
          <w:i/>
          <w:iCs/>
          <w:sz w:val="24"/>
        </w:rPr>
        <w:t>Division Needs Category Scoring</w:t>
      </w:r>
      <w:r>
        <w:rPr>
          <w:rFonts w:ascii="Garamond" w:eastAsia="Calibri" w:hAnsi="Garamond" w:cs="Times New Roman"/>
          <w:b/>
          <w:i/>
          <w:iCs/>
          <w:sz w:val="24"/>
        </w:rPr>
        <w:t xml:space="preserve"> - Rail &amp; Aviation</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167"/>
        <w:gridCol w:w="894"/>
        <w:gridCol w:w="1704"/>
        <w:gridCol w:w="320"/>
        <w:gridCol w:w="1009"/>
        <w:gridCol w:w="1012"/>
        <w:gridCol w:w="368"/>
        <w:gridCol w:w="1656"/>
      </w:tblGrid>
      <w:tr w:rsidR="00DB12ED" w:rsidRPr="0044573E" w14:paraId="11A8CF6A" w14:textId="77777777" w:rsidTr="00DB12ED">
        <w:tc>
          <w:tcPr>
            <w:tcW w:w="1597" w:type="pct"/>
            <w:shd w:val="clear" w:color="auto" w:fill="C2D69B" w:themeFill="accent3" w:themeFillTint="99"/>
            <w:vAlign w:val="center"/>
          </w:tcPr>
          <w:p w14:paraId="0586D0CA" w14:textId="77777777" w:rsidR="00DB12ED" w:rsidRPr="0044573E" w:rsidRDefault="00DB12ED" w:rsidP="00DB12ED">
            <w:pPr>
              <w:widowControl/>
              <w:jc w:val="center"/>
              <w:rPr>
                <w:rFonts w:ascii="Garamond" w:eastAsia="Calibri" w:hAnsi="Garamond" w:cs="Times New Roman"/>
                <w:b/>
                <w:sz w:val="20"/>
              </w:rPr>
            </w:pPr>
            <w:r w:rsidRPr="0044573E">
              <w:rPr>
                <w:rFonts w:ascii="Garamond" w:eastAsia="Calibri" w:hAnsi="Garamond" w:cs="Times New Roman"/>
                <w:b/>
                <w:sz w:val="20"/>
              </w:rPr>
              <w:t>CRITERIA</w:t>
            </w:r>
          </w:p>
        </w:tc>
        <w:tc>
          <w:tcPr>
            <w:tcW w:w="206" w:type="pct"/>
            <w:shd w:val="clear" w:color="auto" w:fill="C2D69B" w:themeFill="accent3" w:themeFillTint="99"/>
            <w:vAlign w:val="center"/>
          </w:tcPr>
          <w:p w14:paraId="2004772E" w14:textId="77777777" w:rsidR="00DB12ED" w:rsidRPr="0044573E" w:rsidRDefault="00DB12ED" w:rsidP="00195314">
            <w:pPr>
              <w:widowControl/>
              <w:jc w:val="center"/>
              <w:rPr>
                <w:rFonts w:ascii="Garamond" w:eastAsia="Calibri" w:hAnsi="Garamond" w:cs="Times New Roman"/>
                <w:b/>
                <w:sz w:val="20"/>
              </w:rPr>
            </w:pPr>
            <w:r w:rsidRPr="0044573E">
              <w:rPr>
                <w:rFonts w:ascii="Garamond" w:eastAsia="Calibri" w:hAnsi="Garamond" w:cs="Times New Roman"/>
                <w:b/>
                <w:sz w:val="20"/>
              </w:rPr>
              <w:t>MAX SCORE</w:t>
            </w:r>
          </w:p>
        </w:tc>
        <w:tc>
          <w:tcPr>
            <w:tcW w:w="3197" w:type="pct"/>
            <w:gridSpan w:val="6"/>
            <w:shd w:val="clear" w:color="auto" w:fill="C2D69B" w:themeFill="accent3" w:themeFillTint="99"/>
            <w:vAlign w:val="center"/>
          </w:tcPr>
          <w:p w14:paraId="665CD01D" w14:textId="77777777" w:rsidR="00DB12ED" w:rsidRPr="0044573E" w:rsidRDefault="00DB12ED" w:rsidP="00195314">
            <w:pPr>
              <w:widowControl/>
              <w:rPr>
                <w:rFonts w:ascii="Garamond" w:eastAsia="Calibri" w:hAnsi="Garamond" w:cs="Times New Roman"/>
                <w:b/>
                <w:sz w:val="20"/>
              </w:rPr>
            </w:pPr>
            <w:r w:rsidRPr="0044573E">
              <w:rPr>
                <w:rFonts w:ascii="Garamond" w:eastAsia="Calibri" w:hAnsi="Garamond" w:cs="Times New Roman"/>
                <w:b/>
                <w:sz w:val="20"/>
              </w:rPr>
              <w:t>POINTS ALLOCATED TOWARD DIVISION NEEDS SCORE</w:t>
            </w:r>
          </w:p>
        </w:tc>
      </w:tr>
      <w:tr w:rsidR="00DB12ED" w:rsidRPr="0044573E" w14:paraId="63B491A9" w14:textId="77777777" w:rsidTr="00DB12ED">
        <w:trPr>
          <w:trHeight w:val="489"/>
        </w:trPr>
        <w:tc>
          <w:tcPr>
            <w:tcW w:w="1597" w:type="pct"/>
            <w:vAlign w:val="center"/>
          </w:tcPr>
          <w:p w14:paraId="1429D80C" w14:textId="77777777" w:rsidR="00DB12ED" w:rsidRPr="0044573E" w:rsidRDefault="00DB12ED" w:rsidP="00195314">
            <w:pPr>
              <w:widowControl/>
              <w:jc w:val="center"/>
              <w:rPr>
                <w:rFonts w:ascii="Garamond" w:eastAsia="Calibri" w:hAnsi="Garamond" w:cs="Times New Roman"/>
                <w:b/>
                <w:sz w:val="20"/>
              </w:rPr>
            </w:pPr>
            <w:r w:rsidRPr="0044573E">
              <w:rPr>
                <w:rFonts w:ascii="Garamond" w:eastAsia="Calibri" w:hAnsi="Garamond" w:cs="Times New Roman"/>
                <w:b/>
                <w:sz w:val="20"/>
              </w:rPr>
              <w:t>Quantitative Score - Division</w:t>
            </w:r>
          </w:p>
        </w:tc>
        <w:tc>
          <w:tcPr>
            <w:tcW w:w="206" w:type="pct"/>
            <w:vAlign w:val="center"/>
          </w:tcPr>
          <w:p w14:paraId="2452033A" w14:textId="77777777" w:rsidR="00DB12ED" w:rsidRPr="0044573E" w:rsidRDefault="00DB12ED" w:rsidP="00195314">
            <w:pPr>
              <w:widowControl/>
              <w:jc w:val="center"/>
              <w:rPr>
                <w:rFonts w:ascii="Garamond" w:eastAsia="Calibri" w:hAnsi="Garamond" w:cs="Times New Roman"/>
                <w:b/>
                <w:sz w:val="20"/>
              </w:rPr>
            </w:pPr>
            <w:r w:rsidRPr="0044573E">
              <w:rPr>
                <w:rFonts w:ascii="Garamond" w:eastAsia="Calibri" w:hAnsi="Garamond" w:cs="Times New Roman"/>
                <w:b/>
                <w:sz w:val="20"/>
              </w:rPr>
              <w:t>30</w:t>
            </w:r>
          </w:p>
        </w:tc>
        <w:tc>
          <w:tcPr>
            <w:tcW w:w="1598" w:type="pct"/>
            <w:gridSpan w:val="3"/>
            <w:vAlign w:val="center"/>
          </w:tcPr>
          <w:p w14:paraId="79528AC1" w14:textId="77777777" w:rsidR="00DB12ED" w:rsidRPr="0044573E" w:rsidRDefault="00DB12ED" w:rsidP="00195314">
            <w:pPr>
              <w:widowControl/>
              <w:jc w:val="center"/>
              <w:rPr>
                <w:rFonts w:ascii="Garamond" w:eastAsia="Calibri" w:hAnsi="Garamond" w:cs="Times New Roman"/>
                <w:sz w:val="20"/>
              </w:rPr>
            </w:pPr>
            <w:r w:rsidRPr="0044573E">
              <w:rPr>
                <w:rFonts w:ascii="Garamond" w:eastAsia="Calibri" w:hAnsi="Garamond" w:cs="Times New Roman"/>
                <w:sz w:val="20"/>
              </w:rPr>
              <w:t>Less than 25</w:t>
            </w:r>
          </w:p>
          <w:p w14:paraId="6EA20147" w14:textId="77777777" w:rsidR="00DB12ED" w:rsidRPr="0044573E" w:rsidRDefault="00DB12ED" w:rsidP="00195314">
            <w:pPr>
              <w:widowControl/>
              <w:jc w:val="center"/>
              <w:rPr>
                <w:rFonts w:ascii="Garamond" w:eastAsia="Calibri" w:hAnsi="Garamond" w:cs="Times New Roman"/>
                <w:b/>
                <w:bCs/>
                <w:sz w:val="20"/>
              </w:rPr>
            </w:pPr>
            <w:r w:rsidRPr="0044573E">
              <w:rPr>
                <w:rFonts w:ascii="Garamond" w:eastAsia="Calibri" w:hAnsi="Garamond" w:cs="Times New Roman"/>
                <w:b/>
                <w:bCs/>
                <w:sz w:val="20"/>
              </w:rPr>
              <w:t>15 points</w:t>
            </w:r>
          </w:p>
        </w:tc>
        <w:tc>
          <w:tcPr>
            <w:tcW w:w="1599" w:type="pct"/>
            <w:gridSpan w:val="3"/>
            <w:vAlign w:val="center"/>
          </w:tcPr>
          <w:p w14:paraId="5817E1AD" w14:textId="77777777" w:rsidR="00DB12ED" w:rsidRPr="0044573E" w:rsidRDefault="00DB12ED" w:rsidP="00195314">
            <w:pPr>
              <w:widowControl/>
              <w:jc w:val="center"/>
              <w:rPr>
                <w:rFonts w:ascii="Garamond" w:eastAsia="Calibri" w:hAnsi="Garamond" w:cs="Times New Roman"/>
                <w:sz w:val="20"/>
              </w:rPr>
            </w:pPr>
            <w:r w:rsidRPr="0044573E">
              <w:rPr>
                <w:rFonts w:ascii="Garamond" w:eastAsia="Calibri" w:hAnsi="Garamond" w:cs="Times New Roman"/>
                <w:sz w:val="20"/>
              </w:rPr>
              <w:t>25 or more</w:t>
            </w:r>
          </w:p>
          <w:p w14:paraId="27397E72" w14:textId="77777777" w:rsidR="00DB12ED" w:rsidRPr="0044573E" w:rsidRDefault="00DB12ED" w:rsidP="00195314">
            <w:pPr>
              <w:widowControl/>
              <w:jc w:val="center"/>
              <w:rPr>
                <w:rFonts w:ascii="Garamond" w:eastAsia="Calibri" w:hAnsi="Garamond" w:cs="Times New Roman"/>
                <w:b/>
                <w:bCs/>
                <w:sz w:val="20"/>
              </w:rPr>
            </w:pPr>
            <w:r w:rsidRPr="0044573E">
              <w:rPr>
                <w:rFonts w:ascii="Garamond" w:eastAsia="Calibri" w:hAnsi="Garamond" w:cs="Times New Roman"/>
                <w:b/>
                <w:bCs/>
                <w:sz w:val="20"/>
              </w:rPr>
              <w:t>30 points</w:t>
            </w:r>
          </w:p>
        </w:tc>
      </w:tr>
      <w:tr w:rsidR="00DB12ED" w:rsidRPr="0044573E" w14:paraId="1C164A81" w14:textId="77777777" w:rsidTr="00DB12ED">
        <w:trPr>
          <w:trHeight w:val="489"/>
        </w:trPr>
        <w:tc>
          <w:tcPr>
            <w:tcW w:w="1597" w:type="pct"/>
            <w:vAlign w:val="center"/>
          </w:tcPr>
          <w:p w14:paraId="2144EDB8" w14:textId="582EBE49" w:rsidR="00DB12ED" w:rsidRPr="0044573E" w:rsidRDefault="00DB12ED" w:rsidP="00195314">
            <w:pPr>
              <w:widowControl/>
              <w:jc w:val="center"/>
              <w:rPr>
                <w:rFonts w:ascii="Garamond" w:eastAsia="Calibri" w:hAnsi="Garamond" w:cs="Times New Roman"/>
                <w:b/>
                <w:sz w:val="20"/>
              </w:rPr>
            </w:pPr>
            <w:r w:rsidRPr="0044573E">
              <w:rPr>
                <w:rFonts w:ascii="Garamond" w:eastAsia="Calibri" w:hAnsi="Garamond" w:cs="Times New Roman"/>
                <w:b/>
                <w:sz w:val="20"/>
              </w:rPr>
              <w:t>Project expands capacit</w:t>
            </w:r>
            <w:r>
              <w:rPr>
                <w:rFonts w:ascii="Garamond" w:eastAsia="Calibri" w:hAnsi="Garamond" w:cs="Times New Roman"/>
                <w:b/>
                <w:sz w:val="20"/>
              </w:rPr>
              <w:t>y</w:t>
            </w:r>
            <w:r w:rsidRPr="0044573E">
              <w:rPr>
                <w:rFonts w:ascii="Garamond" w:eastAsia="Calibri" w:hAnsi="Garamond" w:cs="Times New Roman"/>
                <w:b/>
                <w:sz w:val="20"/>
              </w:rPr>
              <w:t>/</w:t>
            </w:r>
            <w:r w:rsidRPr="0044573E">
              <w:rPr>
                <w:rFonts w:ascii="Calibri" w:eastAsia="Calibri" w:hAnsi="Calibri" w:cs="Times New Roman"/>
                <w:spacing w:val="-1"/>
                <w:sz w:val="18"/>
              </w:rPr>
              <w:t xml:space="preserve"> </w:t>
            </w:r>
            <w:r w:rsidRPr="0044573E">
              <w:rPr>
                <w:rFonts w:ascii="Garamond" w:eastAsia="Calibri" w:hAnsi="Garamond" w:cs="Times New Roman"/>
                <w:b/>
                <w:sz w:val="20"/>
              </w:rPr>
              <w:t xml:space="preserve">established access to at least one destination served/ Project addresses an identified facility safety </w:t>
            </w:r>
            <w:r>
              <w:rPr>
                <w:rFonts w:ascii="Garamond" w:eastAsia="Calibri" w:hAnsi="Garamond" w:cs="Times New Roman"/>
                <w:b/>
                <w:sz w:val="20"/>
              </w:rPr>
              <w:t>i</w:t>
            </w:r>
            <w:r w:rsidRPr="0044573E">
              <w:rPr>
                <w:rFonts w:ascii="Garamond" w:eastAsia="Calibri" w:hAnsi="Garamond" w:cs="Times New Roman"/>
                <w:b/>
                <w:sz w:val="20"/>
              </w:rPr>
              <w:t>ssue</w:t>
            </w:r>
            <w:r>
              <w:rPr>
                <w:rFonts w:ascii="Garamond" w:eastAsia="Calibri" w:hAnsi="Garamond" w:cs="Times New Roman"/>
                <w:b/>
                <w:sz w:val="20"/>
              </w:rPr>
              <w:t xml:space="preserve">/ </w:t>
            </w:r>
            <w:r w:rsidRPr="000A13FB">
              <w:rPr>
                <w:rFonts w:ascii="Garamond" w:eastAsia="Calibri" w:hAnsi="Garamond" w:cs="Times New Roman"/>
                <w:b/>
                <w:sz w:val="20"/>
              </w:rPr>
              <w:t xml:space="preserve">Project addresses a regional goal </w:t>
            </w:r>
            <w:r>
              <w:rPr>
                <w:rFonts w:ascii="Garamond" w:eastAsia="Calibri" w:hAnsi="Garamond" w:cs="Times New Roman"/>
                <w:b/>
                <w:sz w:val="20"/>
              </w:rPr>
              <w:t xml:space="preserve">or </w:t>
            </w:r>
            <w:r w:rsidRPr="000A13FB">
              <w:rPr>
                <w:rFonts w:ascii="Garamond" w:eastAsia="Calibri" w:hAnsi="Garamond" w:cs="Times New Roman"/>
                <w:b/>
                <w:sz w:val="20"/>
              </w:rPr>
              <w:t>objective</w:t>
            </w:r>
          </w:p>
        </w:tc>
        <w:tc>
          <w:tcPr>
            <w:tcW w:w="206" w:type="pct"/>
            <w:vAlign w:val="center"/>
          </w:tcPr>
          <w:p w14:paraId="6C605FD7" w14:textId="77777777" w:rsidR="00DB12ED" w:rsidRPr="0044573E" w:rsidRDefault="00DB12ED" w:rsidP="00195314">
            <w:pPr>
              <w:widowControl/>
              <w:jc w:val="center"/>
              <w:rPr>
                <w:rFonts w:ascii="Garamond" w:eastAsia="Calibri" w:hAnsi="Garamond" w:cs="Times New Roman"/>
                <w:b/>
                <w:sz w:val="20"/>
              </w:rPr>
            </w:pPr>
            <w:r w:rsidRPr="0044573E">
              <w:rPr>
                <w:rFonts w:ascii="Garamond" w:eastAsia="Calibri" w:hAnsi="Garamond" w:cs="Times New Roman"/>
                <w:b/>
                <w:sz w:val="20"/>
              </w:rPr>
              <w:t>20</w:t>
            </w:r>
          </w:p>
        </w:tc>
        <w:tc>
          <w:tcPr>
            <w:tcW w:w="1065" w:type="pct"/>
            <w:gridSpan w:val="2"/>
            <w:vAlign w:val="center"/>
          </w:tcPr>
          <w:p w14:paraId="4849BD8E" w14:textId="1D6877B0" w:rsidR="00DB12ED" w:rsidRPr="0044573E" w:rsidRDefault="00DB12ED" w:rsidP="00195314">
            <w:pPr>
              <w:widowControl/>
              <w:jc w:val="center"/>
              <w:rPr>
                <w:rFonts w:ascii="Garamond" w:eastAsia="Calibri" w:hAnsi="Garamond" w:cs="Times New Roman"/>
                <w:sz w:val="20"/>
              </w:rPr>
            </w:pPr>
            <w:r>
              <w:rPr>
                <w:rFonts w:ascii="Garamond" w:eastAsia="Calibri" w:hAnsi="Garamond" w:cs="Times New Roman"/>
                <w:sz w:val="20"/>
              </w:rPr>
              <w:t>At least one</w:t>
            </w:r>
            <w:r w:rsidRPr="0044573E">
              <w:rPr>
                <w:rFonts w:ascii="Garamond" w:eastAsia="Calibri" w:hAnsi="Garamond" w:cs="Times New Roman"/>
                <w:sz w:val="20"/>
              </w:rPr>
              <w:t xml:space="preserve"> of the criteria are met</w:t>
            </w:r>
          </w:p>
          <w:p w14:paraId="4FF9D391" w14:textId="77777777" w:rsidR="00DB12ED" w:rsidRPr="0044573E" w:rsidRDefault="00DB12ED" w:rsidP="00195314">
            <w:pPr>
              <w:widowControl/>
              <w:jc w:val="center"/>
              <w:rPr>
                <w:rFonts w:ascii="Garamond" w:eastAsia="Calibri" w:hAnsi="Garamond" w:cs="Times New Roman"/>
                <w:b/>
                <w:bCs/>
                <w:sz w:val="20"/>
              </w:rPr>
            </w:pPr>
            <w:r w:rsidRPr="0044573E">
              <w:rPr>
                <w:rFonts w:ascii="Garamond" w:eastAsia="Calibri" w:hAnsi="Garamond" w:cs="Times New Roman"/>
                <w:b/>
                <w:bCs/>
                <w:sz w:val="20"/>
              </w:rPr>
              <w:t>5 points</w:t>
            </w:r>
          </w:p>
        </w:tc>
        <w:tc>
          <w:tcPr>
            <w:tcW w:w="1066" w:type="pct"/>
            <w:gridSpan w:val="2"/>
            <w:vAlign w:val="center"/>
          </w:tcPr>
          <w:p w14:paraId="3E36397E" w14:textId="49C9BD4F" w:rsidR="00DB12ED" w:rsidRPr="0044573E" w:rsidRDefault="00DB12ED" w:rsidP="00195314">
            <w:pPr>
              <w:widowControl/>
              <w:jc w:val="center"/>
              <w:rPr>
                <w:rFonts w:ascii="Garamond" w:eastAsia="Calibri" w:hAnsi="Garamond" w:cs="Times New Roman"/>
                <w:sz w:val="20"/>
              </w:rPr>
            </w:pPr>
            <w:r>
              <w:rPr>
                <w:rFonts w:ascii="Garamond" w:eastAsia="Calibri" w:hAnsi="Garamond" w:cs="Times New Roman"/>
                <w:sz w:val="20"/>
              </w:rPr>
              <w:t>2 of the</w:t>
            </w:r>
            <w:r w:rsidRPr="0044573E">
              <w:rPr>
                <w:rFonts w:ascii="Garamond" w:eastAsia="Calibri" w:hAnsi="Garamond" w:cs="Times New Roman"/>
                <w:sz w:val="20"/>
              </w:rPr>
              <w:t xml:space="preserve"> criteria met</w:t>
            </w:r>
          </w:p>
          <w:p w14:paraId="41486C1E" w14:textId="77777777" w:rsidR="00DB12ED" w:rsidRPr="0044573E" w:rsidRDefault="00DB12ED" w:rsidP="00195314">
            <w:pPr>
              <w:widowControl/>
              <w:jc w:val="center"/>
              <w:rPr>
                <w:rFonts w:ascii="Garamond" w:eastAsia="Calibri" w:hAnsi="Garamond" w:cs="Times New Roman"/>
                <w:b/>
                <w:bCs/>
                <w:sz w:val="20"/>
              </w:rPr>
            </w:pPr>
            <w:r w:rsidRPr="0044573E">
              <w:rPr>
                <w:rFonts w:ascii="Garamond" w:eastAsia="Calibri" w:hAnsi="Garamond" w:cs="Times New Roman"/>
                <w:b/>
                <w:bCs/>
                <w:sz w:val="20"/>
              </w:rPr>
              <w:t>10 points</w:t>
            </w:r>
          </w:p>
        </w:tc>
        <w:tc>
          <w:tcPr>
            <w:tcW w:w="1066" w:type="pct"/>
            <w:gridSpan w:val="2"/>
            <w:vAlign w:val="center"/>
          </w:tcPr>
          <w:p w14:paraId="12689078" w14:textId="77777777" w:rsidR="00DB12ED" w:rsidRPr="0044573E" w:rsidRDefault="00DB12ED" w:rsidP="00195314">
            <w:pPr>
              <w:widowControl/>
              <w:jc w:val="center"/>
              <w:rPr>
                <w:rFonts w:ascii="Garamond" w:eastAsia="Calibri" w:hAnsi="Garamond" w:cs="Times New Roman"/>
                <w:sz w:val="20"/>
              </w:rPr>
            </w:pPr>
            <w:r w:rsidRPr="0044573E">
              <w:rPr>
                <w:rFonts w:ascii="Garamond" w:eastAsia="Calibri" w:hAnsi="Garamond" w:cs="Times New Roman"/>
                <w:sz w:val="20"/>
              </w:rPr>
              <w:t>3 or more criteria met</w:t>
            </w:r>
          </w:p>
          <w:p w14:paraId="507B0FB4" w14:textId="77777777" w:rsidR="00DB12ED" w:rsidRPr="0044573E" w:rsidRDefault="00DB12ED" w:rsidP="00195314">
            <w:pPr>
              <w:widowControl/>
              <w:jc w:val="center"/>
              <w:rPr>
                <w:rFonts w:ascii="Garamond" w:eastAsia="Calibri" w:hAnsi="Garamond" w:cs="Times New Roman"/>
                <w:b/>
                <w:bCs/>
                <w:sz w:val="20"/>
              </w:rPr>
            </w:pPr>
            <w:r w:rsidRPr="0044573E">
              <w:rPr>
                <w:rFonts w:ascii="Garamond" w:eastAsia="Calibri" w:hAnsi="Garamond" w:cs="Times New Roman"/>
                <w:b/>
                <w:bCs/>
                <w:sz w:val="20"/>
              </w:rPr>
              <w:t>20 points</w:t>
            </w:r>
          </w:p>
        </w:tc>
      </w:tr>
      <w:tr w:rsidR="00DB12ED" w:rsidRPr="0044573E" w14:paraId="20F0B2E3" w14:textId="77777777" w:rsidTr="00DB12ED">
        <w:tc>
          <w:tcPr>
            <w:tcW w:w="1597" w:type="pct"/>
            <w:vAlign w:val="center"/>
          </w:tcPr>
          <w:p w14:paraId="1E34EFBC" w14:textId="77777777" w:rsidR="00DB12ED" w:rsidRPr="0044573E" w:rsidRDefault="00DB12ED" w:rsidP="00195314">
            <w:pPr>
              <w:widowControl/>
              <w:jc w:val="center"/>
              <w:rPr>
                <w:rFonts w:ascii="Garamond" w:eastAsia="Calibri" w:hAnsi="Garamond" w:cs="Times New Roman"/>
                <w:b/>
                <w:sz w:val="20"/>
              </w:rPr>
            </w:pPr>
            <w:r w:rsidRPr="0044573E">
              <w:rPr>
                <w:rFonts w:ascii="Garamond" w:eastAsia="Calibri" w:hAnsi="Garamond" w:cs="Times New Roman"/>
                <w:b/>
                <w:sz w:val="20"/>
              </w:rPr>
              <w:t>Local Priority</w:t>
            </w:r>
          </w:p>
        </w:tc>
        <w:tc>
          <w:tcPr>
            <w:tcW w:w="206" w:type="pct"/>
            <w:vAlign w:val="center"/>
          </w:tcPr>
          <w:p w14:paraId="6FDDD3F7" w14:textId="77777777" w:rsidR="00DB12ED" w:rsidRPr="0044573E" w:rsidRDefault="00DB12ED" w:rsidP="00195314">
            <w:pPr>
              <w:widowControl/>
              <w:jc w:val="center"/>
              <w:rPr>
                <w:rFonts w:ascii="Garamond" w:eastAsia="Calibri" w:hAnsi="Garamond" w:cs="Times New Roman"/>
                <w:b/>
                <w:sz w:val="20"/>
              </w:rPr>
            </w:pPr>
            <w:r w:rsidRPr="0044573E">
              <w:rPr>
                <w:rFonts w:ascii="Garamond" w:eastAsia="Calibri" w:hAnsi="Garamond" w:cs="Times New Roman"/>
                <w:b/>
                <w:sz w:val="20"/>
              </w:rPr>
              <w:t>40</w:t>
            </w:r>
          </w:p>
        </w:tc>
        <w:tc>
          <w:tcPr>
            <w:tcW w:w="875" w:type="pct"/>
            <w:vAlign w:val="center"/>
          </w:tcPr>
          <w:p w14:paraId="2C198E50" w14:textId="77777777" w:rsidR="00DB12ED" w:rsidRPr="0044573E" w:rsidRDefault="00DB12ED" w:rsidP="00195314">
            <w:pPr>
              <w:widowControl/>
              <w:jc w:val="center"/>
              <w:rPr>
                <w:rFonts w:ascii="Garamond" w:eastAsia="Calibri" w:hAnsi="Garamond" w:cs="Times New Roman"/>
                <w:sz w:val="20"/>
              </w:rPr>
            </w:pPr>
            <w:r w:rsidRPr="0044573E">
              <w:rPr>
                <w:rFonts w:ascii="Garamond" w:eastAsia="Calibri" w:hAnsi="Garamond" w:cs="Times New Roman"/>
                <w:sz w:val="20"/>
              </w:rPr>
              <w:t>Priority #4</w:t>
            </w:r>
          </w:p>
          <w:p w14:paraId="6B7555F9" w14:textId="77777777" w:rsidR="00DB12ED" w:rsidRPr="0044573E" w:rsidRDefault="00DB12ED" w:rsidP="00195314">
            <w:pPr>
              <w:widowControl/>
              <w:jc w:val="center"/>
              <w:rPr>
                <w:rFonts w:ascii="Garamond" w:eastAsia="Calibri" w:hAnsi="Garamond" w:cs="Times New Roman"/>
                <w:b/>
                <w:sz w:val="20"/>
              </w:rPr>
            </w:pPr>
            <w:r w:rsidRPr="0044573E">
              <w:rPr>
                <w:rFonts w:ascii="Garamond" w:eastAsia="Calibri" w:hAnsi="Garamond" w:cs="Times New Roman"/>
                <w:b/>
                <w:sz w:val="20"/>
              </w:rPr>
              <w:t>10 points</w:t>
            </w:r>
          </w:p>
        </w:tc>
        <w:tc>
          <w:tcPr>
            <w:tcW w:w="723" w:type="pct"/>
            <w:gridSpan w:val="2"/>
            <w:vAlign w:val="center"/>
          </w:tcPr>
          <w:p w14:paraId="0F70132B" w14:textId="77777777" w:rsidR="00DB12ED" w:rsidRPr="0044573E" w:rsidRDefault="00DB12ED" w:rsidP="00195314">
            <w:pPr>
              <w:widowControl/>
              <w:jc w:val="center"/>
              <w:rPr>
                <w:rFonts w:ascii="Garamond" w:eastAsia="Calibri" w:hAnsi="Garamond" w:cs="Times New Roman"/>
                <w:sz w:val="20"/>
              </w:rPr>
            </w:pPr>
            <w:r w:rsidRPr="0044573E">
              <w:rPr>
                <w:rFonts w:ascii="Garamond" w:eastAsia="Calibri" w:hAnsi="Garamond" w:cs="Times New Roman"/>
                <w:sz w:val="20"/>
              </w:rPr>
              <w:t>Priority #3</w:t>
            </w:r>
          </w:p>
          <w:p w14:paraId="599C06B3" w14:textId="77777777" w:rsidR="00DB12ED" w:rsidRPr="0044573E" w:rsidRDefault="00DB12ED" w:rsidP="00195314">
            <w:pPr>
              <w:widowControl/>
              <w:jc w:val="center"/>
              <w:rPr>
                <w:rFonts w:ascii="Garamond" w:eastAsia="Calibri" w:hAnsi="Garamond" w:cs="Times New Roman"/>
                <w:b/>
                <w:sz w:val="20"/>
              </w:rPr>
            </w:pPr>
            <w:r w:rsidRPr="0044573E">
              <w:rPr>
                <w:rFonts w:ascii="Garamond" w:eastAsia="Calibri" w:hAnsi="Garamond" w:cs="Times New Roman"/>
                <w:b/>
                <w:sz w:val="20"/>
              </w:rPr>
              <w:t>20 points</w:t>
            </w:r>
          </w:p>
        </w:tc>
        <w:tc>
          <w:tcPr>
            <w:tcW w:w="748" w:type="pct"/>
            <w:gridSpan w:val="2"/>
            <w:vAlign w:val="center"/>
          </w:tcPr>
          <w:p w14:paraId="51B9F611" w14:textId="77777777" w:rsidR="00DB12ED" w:rsidRPr="0044573E" w:rsidRDefault="00DB12ED" w:rsidP="00195314">
            <w:pPr>
              <w:widowControl/>
              <w:jc w:val="center"/>
              <w:rPr>
                <w:rFonts w:ascii="Garamond" w:eastAsia="Calibri" w:hAnsi="Garamond" w:cs="Times New Roman"/>
                <w:sz w:val="20"/>
              </w:rPr>
            </w:pPr>
            <w:r w:rsidRPr="0044573E">
              <w:rPr>
                <w:rFonts w:ascii="Garamond" w:eastAsia="Calibri" w:hAnsi="Garamond" w:cs="Times New Roman"/>
                <w:sz w:val="20"/>
              </w:rPr>
              <w:t>Priority #2</w:t>
            </w:r>
          </w:p>
          <w:p w14:paraId="6621B95F" w14:textId="77777777" w:rsidR="00DB12ED" w:rsidRPr="0044573E" w:rsidRDefault="00DB12ED" w:rsidP="00195314">
            <w:pPr>
              <w:widowControl/>
              <w:jc w:val="center"/>
              <w:rPr>
                <w:rFonts w:ascii="Garamond" w:eastAsia="Calibri" w:hAnsi="Garamond" w:cs="Times New Roman"/>
                <w:b/>
                <w:sz w:val="20"/>
              </w:rPr>
            </w:pPr>
            <w:r w:rsidRPr="0044573E">
              <w:rPr>
                <w:rFonts w:ascii="Garamond" w:eastAsia="Calibri" w:hAnsi="Garamond" w:cs="Times New Roman"/>
                <w:b/>
                <w:sz w:val="20"/>
              </w:rPr>
              <w:t>30 points</w:t>
            </w:r>
          </w:p>
        </w:tc>
        <w:tc>
          <w:tcPr>
            <w:tcW w:w="851" w:type="pct"/>
            <w:vAlign w:val="center"/>
          </w:tcPr>
          <w:p w14:paraId="36D1717D" w14:textId="77777777" w:rsidR="00DB12ED" w:rsidRPr="0044573E" w:rsidRDefault="00DB12ED" w:rsidP="00195314">
            <w:pPr>
              <w:widowControl/>
              <w:jc w:val="center"/>
              <w:rPr>
                <w:rFonts w:ascii="Garamond" w:eastAsia="Calibri" w:hAnsi="Garamond" w:cs="Times New Roman"/>
                <w:sz w:val="20"/>
              </w:rPr>
            </w:pPr>
            <w:r w:rsidRPr="0044573E">
              <w:rPr>
                <w:rFonts w:ascii="Garamond" w:eastAsia="Calibri" w:hAnsi="Garamond" w:cs="Times New Roman"/>
                <w:sz w:val="20"/>
              </w:rPr>
              <w:t>Priority #1</w:t>
            </w:r>
          </w:p>
          <w:p w14:paraId="1BFBAB8B" w14:textId="77777777" w:rsidR="00DB12ED" w:rsidRPr="0044573E" w:rsidRDefault="00DB12ED" w:rsidP="00195314">
            <w:pPr>
              <w:widowControl/>
              <w:jc w:val="center"/>
              <w:rPr>
                <w:rFonts w:ascii="Garamond" w:eastAsia="Calibri" w:hAnsi="Garamond" w:cs="Times New Roman"/>
                <w:b/>
                <w:sz w:val="20"/>
              </w:rPr>
            </w:pPr>
            <w:r w:rsidRPr="0044573E">
              <w:rPr>
                <w:rFonts w:ascii="Garamond" w:eastAsia="Calibri" w:hAnsi="Garamond" w:cs="Times New Roman"/>
                <w:b/>
                <w:sz w:val="20"/>
              </w:rPr>
              <w:t>40 points</w:t>
            </w:r>
          </w:p>
        </w:tc>
      </w:tr>
      <w:tr w:rsidR="00DB12ED" w:rsidRPr="0044573E" w14:paraId="44BAB3D9" w14:textId="77777777" w:rsidTr="00DB12ED">
        <w:tc>
          <w:tcPr>
            <w:tcW w:w="1597" w:type="pct"/>
            <w:vAlign w:val="center"/>
          </w:tcPr>
          <w:p w14:paraId="4D0B7B91" w14:textId="77777777" w:rsidR="00DB12ED" w:rsidRPr="0044573E" w:rsidRDefault="00DB12ED" w:rsidP="00195314">
            <w:pPr>
              <w:widowControl/>
              <w:jc w:val="center"/>
              <w:rPr>
                <w:rFonts w:ascii="Garamond" w:eastAsia="Calibri" w:hAnsi="Garamond" w:cs="Times New Roman"/>
                <w:b/>
                <w:sz w:val="20"/>
              </w:rPr>
            </w:pPr>
            <w:r w:rsidRPr="0044573E">
              <w:rPr>
                <w:rFonts w:ascii="Garamond" w:eastAsia="Calibri" w:hAnsi="Garamond" w:cs="Times New Roman"/>
                <w:b/>
                <w:sz w:val="20"/>
              </w:rPr>
              <w:t>Plan Consistency</w:t>
            </w:r>
          </w:p>
        </w:tc>
        <w:tc>
          <w:tcPr>
            <w:tcW w:w="206" w:type="pct"/>
            <w:vAlign w:val="center"/>
          </w:tcPr>
          <w:p w14:paraId="4C903FFE" w14:textId="77777777" w:rsidR="00DB12ED" w:rsidRPr="0044573E" w:rsidRDefault="00DB12ED" w:rsidP="00195314">
            <w:pPr>
              <w:widowControl/>
              <w:jc w:val="center"/>
              <w:rPr>
                <w:rFonts w:ascii="Garamond" w:eastAsia="Calibri" w:hAnsi="Garamond" w:cs="Times New Roman"/>
                <w:b/>
                <w:sz w:val="20"/>
              </w:rPr>
            </w:pPr>
            <w:r w:rsidRPr="0044573E">
              <w:rPr>
                <w:rFonts w:ascii="Garamond" w:eastAsia="Calibri" w:hAnsi="Garamond" w:cs="Times New Roman"/>
                <w:b/>
                <w:sz w:val="20"/>
              </w:rPr>
              <w:t>5</w:t>
            </w:r>
          </w:p>
        </w:tc>
        <w:tc>
          <w:tcPr>
            <w:tcW w:w="875" w:type="pct"/>
            <w:vAlign w:val="center"/>
          </w:tcPr>
          <w:p w14:paraId="54F3D6B4" w14:textId="77777777" w:rsidR="00DB12ED" w:rsidRPr="0044573E" w:rsidRDefault="00DB12ED" w:rsidP="00195314">
            <w:pPr>
              <w:widowControl/>
              <w:jc w:val="center"/>
              <w:rPr>
                <w:rFonts w:ascii="Garamond" w:eastAsia="Calibri" w:hAnsi="Garamond" w:cs="Times New Roman"/>
                <w:sz w:val="20"/>
              </w:rPr>
            </w:pPr>
            <w:r w:rsidRPr="0044573E">
              <w:rPr>
                <w:rFonts w:ascii="Garamond" w:eastAsia="Calibri" w:hAnsi="Garamond" w:cs="Times New Roman"/>
                <w:sz w:val="20"/>
              </w:rPr>
              <w:t xml:space="preserve">Project is </w:t>
            </w:r>
            <w:r w:rsidRPr="0044573E">
              <w:rPr>
                <w:rFonts w:ascii="Garamond" w:eastAsia="Calibri" w:hAnsi="Garamond" w:cs="Times New Roman"/>
                <w:i/>
                <w:sz w:val="20"/>
              </w:rPr>
              <w:t>not</w:t>
            </w:r>
            <w:r w:rsidRPr="0044573E">
              <w:rPr>
                <w:rFonts w:ascii="Garamond" w:eastAsia="Calibri" w:hAnsi="Garamond" w:cs="Times New Roman"/>
                <w:sz w:val="20"/>
              </w:rPr>
              <w:t xml:space="preserve"> in a locally adopted plan</w:t>
            </w:r>
          </w:p>
          <w:p w14:paraId="298092A8" w14:textId="77777777" w:rsidR="00DB12ED" w:rsidRPr="0044573E" w:rsidRDefault="00DB12ED" w:rsidP="00195314">
            <w:pPr>
              <w:widowControl/>
              <w:jc w:val="center"/>
              <w:rPr>
                <w:rFonts w:ascii="Garamond" w:eastAsia="Calibri" w:hAnsi="Garamond" w:cs="Times New Roman"/>
                <w:sz w:val="20"/>
              </w:rPr>
            </w:pPr>
            <w:r w:rsidRPr="0044573E">
              <w:rPr>
                <w:rFonts w:ascii="Garamond" w:eastAsia="Calibri" w:hAnsi="Garamond" w:cs="Times New Roman"/>
                <w:b/>
                <w:sz w:val="20"/>
              </w:rPr>
              <w:t>0 points</w:t>
            </w:r>
          </w:p>
        </w:tc>
        <w:tc>
          <w:tcPr>
            <w:tcW w:w="723" w:type="pct"/>
            <w:gridSpan w:val="2"/>
            <w:vAlign w:val="center"/>
          </w:tcPr>
          <w:p w14:paraId="4486F3A6" w14:textId="77777777" w:rsidR="00DB12ED" w:rsidRPr="0044573E" w:rsidRDefault="00DB12ED" w:rsidP="00195314">
            <w:pPr>
              <w:widowControl/>
              <w:jc w:val="center"/>
              <w:rPr>
                <w:rFonts w:ascii="Garamond" w:eastAsia="Calibri" w:hAnsi="Garamond" w:cs="Times New Roman"/>
                <w:sz w:val="20"/>
              </w:rPr>
            </w:pPr>
          </w:p>
        </w:tc>
        <w:tc>
          <w:tcPr>
            <w:tcW w:w="748" w:type="pct"/>
            <w:gridSpan w:val="2"/>
            <w:vAlign w:val="center"/>
          </w:tcPr>
          <w:p w14:paraId="083DFF20" w14:textId="77777777" w:rsidR="00DB12ED" w:rsidRPr="0044573E" w:rsidRDefault="00DB12ED" w:rsidP="00195314">
            <w:pPr>
              <w:widowControl/>
              <w:jc w:val="center"/>
              <w:rPr>
                <w:rFonts w:ascii="Garamond" w:eastAsia="Calibri" w:hAnsi="Garamond" w:cs="Times New Roman"/>
                <w:sz w:val="20"/>
              </w:rPr>
            </w:pPr>
          </w:p>
        </w:tc>
        <w:tc>
          <w:tcPr>
            <w:tcW w:w="851" w:type="pct"/>
            <w:vAlign w:val="center"/>
          </w:tcPr>
          <w:p w14:paraId="4D711D9B" w14:textId="77777777" w:rsidR="00DB12ED" w:rsidRPr="0044573E" w:rsidRDefault="00DB12ED" w:rsidP="00195314">
            <w:pPr>
              <w:widowControl/>
              <w:jc w:val="center"/>
              <w:rPr>
                <w:rFonts w:ascii="Garamond" w:eastAsia="Calibri" w:hAnsi="Garamond" w:cs="Times New Roman"/>
                <w:sz w:val="20"/>
              </w:rPr>
            </w:pPr>
            <w:r w:rsidRPr="0044573E">
              <w:rPr>
                <w:rFonts w:ascii="Garamond" w:eastAsia="Calibri" w:hAnsi="Garamond" w:cs="Times New Roman"/>
                <w:sz w:val="20"/>
              </w:rPr>
              <w:t>Project is in a locally adopted plan</w:t>
            </w:r>
          </w:p>
          <w:p w14:paraId="078998E1" w14:textId="77777777" w:rsidR="00DB12ED" w:rsidRPr="0044573E" w:rsidRDefault="00DB12ED" w:rsidP="00195314">
            <w:pPr>
              <w:widowControl/>
              <w:jc w:val="center"/>
              <w:rPr>
                <w:rFonts w:ascii="Garamond" w:eastAsia="Calibri" w:hAnsi="Garamond" w:cs="Times New Roman"/>
                <w:b/>
                <w:sz w:val="20"/>
              </w:rPr>
            </w:pPr>
            <w:r w:rsidRPr="0044573E">
              <w:rPr>
                <w:rFonts w:ascii="Garamond" w:eastAsia="Calibri" w:hAnsi="Garamond" w:cs="Times New Roman"/>
                <w:b/>
                <w:sz w:val="20"/>
              </w:rPr>
              <w:t>5 points</w:t>
            </w:r>
          </w:p>
        </w:tc>
      </w:tr>
      <w:tr w:rsidR="00DB12ED" w:rsidRPr="0044573E" w14:paraId="07D4D3E4" w14:textId="77777777" w:rsidTr="00DB12ED">
        <w:tc>
          <w:tcPr>
            <w:tcW w:w="1597" w:type="pct"/>
            <w:vAlign w:val="center"/>
          </w:tcPr>
          <w:p w14:paraId="499269F1" w14:textId="77777777" w:rsidR="00DB12ED" w:rsidRPr="0044573E" w:rsidRDefault="00DB12ED" w:rsidP="00195314">
            <w:pPr>
              <w:widowControl/>
              <w:jc w:val="center"/>
              <w:rPr>
                <w:rFonts w:ascii="Garamond" w:eastAsia="Calibri" w:hAnsi="Garamond" w:cs="Times New Roman"/>
                <w:b/>
                <w:sz w:val="20"/>
              </w:rPr>
            </w:pPr>
            <w:r w:rsidRPr="0044573E">
              <w:rPr>
                <w:rFonts w:ascii="Garamond" w:eastAsia="Calibri" w:hAnsi="Garamond" w:cs="Times New Roman"/>
                <w:b/>
                <w:sz w:val="20"/>
              </w:rPr>
              <w:t>Project Development</w:t>
            </w:r>
          </w:p>
        </w:tc>
        <w:tc>
          <w:tcPr>
            <w:tcW w:w="206" w:type="pct"/>
            <w:vAlign w:val="center"/>
          </w:tcPr>
          <w:p w14:paraId="10F721CA" w14:textId="77777777" w:rsidR="00DB12ED" w:rsidRPr="0044573E" w:rsidRDefault="00DB12ED" w:rsidP="00195314">
            <w:pPr>
              <w:widowControl/>
              <w:jc w:val="center"/>
              <w:rPr>
                <w:rFonts w:ascii="Garamond" w:eastAsia="Calibri" w:hAnsi="Garamond" w:cs="Times New Roman"/>
                <w:b/>
                <w:sz w:val="20"/>
              </w:rPr>
            </w:pPr>
            <w:r w:rsidRPr="0044573E">
              <w:rPr>
                <w:rFonts w:ascii="Garamond" w:eastAsia="Calibri" w:hAnsi="Garamond" w:cs="Times New Roman"/>
                <w:b/>
                <w:sz w:val="20"/>
              </w:rPr>
              <w:t>5</w:t>
            </w:r>
          </w:p>
        </w:tc>
        <w:tc>
          <w:tcPr>
            <w:tcW w:w="875" w:type="pct"/>
            <w:vAlign w:val="center"/>
          </w:tcPr>
          <w:p w14:paraId="73D7F0B0" w14:textId="77777777" w:rsidR="00DB12ED" w:rsidRPr="0044573E" w:rsidRDefault="00DB12ED" w:rsidP="00195314">
            <w:pPr>
              <w:widowControl/>
              <w:jc w:val="center"/>
              <w:rPr>
                <w:rFonts w:ascii="Garamond" w:eastAsia="Calibri" w:hAnsi="Garamond" w:cs="Times New Roman"/>
                <w:sz w:val="20"/>
              </w:rPr>
            </w:pPr>
            <w:r w:rsidRPr="0044573E">
              <w:rPr>
                <w:rFonts w:ascii="Garamond" w:eastAsia="Calibri" w:hAnsi="Garamond" w:cs="Times New Roman"/>
                <w:sz w:val="20"/>
              </w:rPr>
              <w:t>Feasibility Study or Express Design completed within 10 years</w:t>
            </w:r>
          </w:p>
          <w:p w14:paraId="3E397385" w14:textId="77777777" w:rsidR="00DB12ED" w:rsidRPr="0044573E" w:rsidRDefault="00DB12ED" w:rsidP="00195314">
            <w:pPr>
              <w:widowControl/>
              <w:jc w:val="center"/>
              <w:rPr>
                <w:rFonts w:ascii="Garamond" w:eastAsia="Calibri" w:hAnsi="Garamond" w:cs="Times New Roman"/>
                <w:b/>
                <w:sz w:val="20"/>
              </w:rPr>
            </w:pPr>
            <w:r w:rsidRPr="0044573E">
              <w:rPr>
                <w:rFonts w:ascii="Garamond" w:eastAsia="Calibri" w:hAnsi="Garamond" w:cs="Times New Roman"/>
                <w:b/>
                <w:sz w:val="20"/>
              </w:rPr>
              <w:t>2 points</w:t>
            </w:r>
          </w:p>
        </w:tc>
        <w:tc>
          <w:tcPr>
            <w:tcW w:w="723" w:type="pct"/>
            <w:gridSpan w:val="2"/>
            <w:vAlign w:val="center"/>
          </w:tcPr>
          <w:p w14:paraId="3D11783A" w14:textId="77777777" w:rsidR="00DB12ED" w:rsidRPr="0044573E" w:rsidRDefault="00DB12ED" w:rsidP="00195314">
            <w:pPr>
              <w:widowControl/>
              <w:jc w:val="center"/>
              <w:rPr>
                <w:rFonts w:ascii="Garamond" w:eastAsia="Calibri" w:hAnsi="Garamond" w:cs="Times New Roman"/>
                <w:sz w:val="20"/>
              </w:rPr>
            </w:pPr>
            <w:r w:rsidRPr="0044573E">
              <w:rPr>
                <w:rFonts w:ascii="Garamond" w:eastAsia="Calibri" w:hAnsi="Garamond" w:cs="Times New Roman"/>
                <w:sz w:val="20"/>
              </w:rPr>
              <w:t>Sibling project is programmed in current STIP</w:t>
            </w:r>
          </w:p>
          <w:p w14:paraId="623E2AC6" w14:textId="77777777" w:rsidR="00DB12ED" w:rsidRPr="0044573E" w:rsidRDefault="00DB12ED" w:rsidP="00195314">
            <w:pPr>
              <w:widowControl/>
              <w:jc w:val="center"/>
              <w:rPr>
                <w:rFonts w:ascii="Garamond" w:eastAsia="Calibri" w:hAnsi="Garamond" w:cs="Times New Roman"/>
                <w:b/>
                <w:sz w:val="20"/>
              </w:rPr>
            </w:pPr>
            <w:r w:rsidRPr="0044573E">
              <w:rPr>
                <w:rFonts w:ascii="Garamond" w:eastAsia="Calibri" w:hAnsi="Garamond" w:cs="Times New Roman"/>
                <w:b/>
                <w:sz w:val="20"/>
              </w:rPr>
              <w:t>3 points</w:t>
            </w:r>
          </w:p>
        </w:tc>
        <w:tc>
          <w:tcPr>
            <w:tcW w:w="748" w:type="pct"/>
            <w:gridSpan w:val="2"/>
            <w:vAlign w:val="center"/>
          </w:tcPr>
          <w:p w14:paraId="05FBE8BE" w14:textId="77777777" w:rsidR="00DB12ED" w:rsidRPr="0044573E" w:rsidRDefault="00DB12ED" w:rsidP="00195314">
            <w:pPr>
              <w:widowControl/>
              <w:jc w:val="center"/>
              <w:rPr>
                <w:rFonts w:ascii="Garamond" w:eastAsia="Calibri" w:hAnsi="Garamond" w:cs="Times New Roman"/>
                <w:sz w:val="20"/>
              </w:rPr>
            </w:pPr>
            <w:r w:rsidRPr="0044573E">
              <w:rPr>
                <w:rFonts w:ascii="Garamond" w:eastAsia="Calibri" w:hAnsi="Garamond" w:cs="Times New Roman"/>
                <w:sz w:val="20"/>
              </w:rPr>
              <w:t>Project is programmed (but not committed) in current STIP</w:t>
            </w:r>
          </w:p>
          <w:p w14:paraId="2C1C6956" w14:textId="77777777" w:rsidR="00DB12ED" w:rsidRPr="0044573E" w:rsidRDefault="00DB12ED" w:rsidP="00195314">
            <w:pPr>
              <w:widowControl/>
              <w:jc w:val="center"/>
              <w:rPr>
                <w:rFonts w:ascii="Garamond" w:eastAsia="Calibri" w:hAnsi="Garamond" w:cs="Times New Roman"/>
                <w:sz w:val="20"/>
              </w:rPr>
            </w:pPr>
            <w:r w:rsidRPr="0044573E">
              <w:rPr>
                <w:rFonts w:ascii="Garamond" w:eastAsia="Calibri" w:hAnsi="Garamond" w:cs="Times New Roman"/>
                <w:b/>
                <w:sz w:val="20"/>
              </w:rPr>
              <w:t>4 points</w:t>
            </w:r>
          </w:p>
        </w:tc>
        <w:tc>
          <w:tcPr>
            <w:tcW w:w="851" w:type="pct"/>
            <w:vAlign w:val="center"/>
          </w:tcPr>
          <w:p w14:paraId="5901D771" w14:textId="77777777" w:rsidR="00DB12ED" w:rsidRPr="0044573E" w:rsidRDefault="00DB12ED" w:rsidP="00195314">
            <w:pPr>
              <w:widowControl/>
              <w:jc w:val="center"/>
              <w:rPr>
                <w:rFonts w:ascii="Garamond" w:eastAsia="Calibri" w:hAnsi="Garamond" w:cs="Times New Roman"/>
                <w:sz w:val="20"/>
              </w:rPr>
            </w:pPr>
            <w:r w:rsidRPr="0044573E">
              <w:rPr>
                <w:rFonts w:ascii="Garamond" w:eastAsia="Calibri" w:hAnsi="Garamond" w:cs="Times New Roman"/>
                <w:sz w:val="20"/>
              </w:rPr>
              <w:t>Environmental document complete</w:t>
            </w:r>
          </w:p>
          <w:p w14:paraId="36B2E3AA" w14:textId="77777777" w:rsidR="00DB12ED" w:rsidRPr="0044573E" w:rsidRDefault="00DB12ED" w:rsidP="00195314">
            <w:pPr>
              <w:widowControl/>
              <w:jc w:val="center"/>
              <w:rPr>
                <w:rFonts w:ascii="Garamond" w:eastAsia="Calibri" w:hAnsi="Garamond" w:cs="Times New Roman"/>
                <w:b/>
                <w:sz w:val="20"/>
              </w:rPr>
            </w:pPr>
            <w:r w:rsidRPr="0044573E">
              <w:rPr>
                <w:rFonts w:ascii="Garamond" w:eastAsia="Calibri" w:hAnsi="Garamond" w:cs="Times New Roman"/>
                <w:b/>
                <w:sz w:val="20"/>
              </w:rPr>
              <w:t>5 points</w:t>
            </w:r>
          </w:p>
        </w:tc>
      </w:tr>
      <w:tr w:rsidR="00DB12ED" w:rsidRPr="0044573E" w14:paraId="40482F50" w14:textId="77777777" w:rsidTr="00DB12ED">
        <w:tc>
          <w:tcPr>
            <w:tcW w:w="1597" w:type="pct"/>
            <w:vAlign w:val="center"/>
          </w:tcPr>
          <w:p w14:paraId="0AD19139" w14:textId="77777777" w:rsidR="00DB12ED" w:rsidRPr="0044573E" w:rsidRDefault="00DB12ED" w:rsidP="00195314">
            <w:pPr>
              <w:widowControl/>
              <w:jc w:val="center"/>
              <w:rPr>
                <w:rFonts w:ascii="Garamond" w:eastAsia="Calibri" w:hAnsi="Garamond" w:cs="Times New Roman"/>
                <w:b/>
                <w:sz w:val="20"/>
              </w:rPr>
            </w:pPr>
            <w:r w:rsidRPr="0044573E">
              <w:rPr>
                <w:rFonts w:ascii="Garamond" w:eastAsia="Calibri" w:hAnsi="Garamond" w:cs="Times New Roman"/>
                <w:b/>
                <w:sz w:val="20"/>
              </w:rPr>
              <w:t>Total</w:t>
            </w:r>
          </w:p>
        </w:tc>
        <w:tc>
          <w:tcPr>
            <w:tcW w:w="206" w:type="pct"/>
            <w:vAlign w:val="center"/>
          </w:tcPr>
          <w:p w14:paraId="24BCDE72" w14:textId="77777777" w:rsidR="00DB12ED" w:rsidRPr="0044573E" w:rsidRDefault="00DB12ED" w:rsidP="00195314">
            <w:pPr>
              <w:widowControl/>
              <w:jc w:val="center"/>
              <w:rPr>
                <w:rFonts w:ascii="Garamond" w:eastAsia="Calibri" w:hAnsi="Garamond" w:cs="Times New Roman"/>
                <w:b/>
                <w:sz w:val="20"/>
              </w:rPr>
            </w:pPr>
            <w:r w:rsidRPr="0044573E">
              <w:rPr>
                <w:rFonts w:ascii="Garamond" w:eastAsia="Calibri" w:hAnsi="Garamond" w:cs="Times New Roman"/>
                <w:b/>
                <w:sz w:val="20"/>
              </w:rPr>
              <w:t>100</w:t>
            </w:r>
          </w:p>
        </w:tc>
        <w:tc>
          <w:tcPr>
            <w:tcW w:w="875" w:type="pct"/>
            <w:vAlign w:val="center"/>
          </w:tcPr>
          <w:p w14:paraId="7CAE91BA" w14:textId="77777777" w:rsidR="00DB12ED" w:rsidRPr="0044573E" w:rsidRDefault="00DB12ED" w:rsidP="00195314">
            <w:pPr>
              <w:widowControl/>
              <w:jc w:val="center"/>
              <w:rPr>
                <w:rFonts w:ascii="Garamond" w:eastAsia="Calibri" w:hAnsi="Garamond" w:cs="Times New Roman"/>
                <w:sz w:val="20"/>
              </w:rPr>
            </w:pPr>
          </w:p>
        </w:tc>
        <w:tc>
          <w:tcPr>
            <w:tcW w:w="723" w:type="pct"/>
            <w:gridSpan w:val="2"/>
            <w:vAlign w:val="center"/>
          </w:tcPr>
          <w:p w14:paraId="5019965D" w14:textId="77777777" w:rsidR="00DB12ED" w:rsidRPr="0044573E" w:rsidRDefault="00DB12ED" w:rsidP="00195314">
            <w:pPr>
              <w:widowControl/>
              <w:jc w:val="center"/>
              <w:rPr>
                <w:rFonts w:ascii="Garamond" w:eastAsia="Calibri" w:hAnsi="Garamond" w:cs="Times New Roman"/>
                <w:sz w:val="20"/>
              </w:rPr>
            </w:pPr>
          </w:p>
        </w:tc>
        <w:tc>
          <w:tcPr>
            <w:tcW w:w="748" w:type="pct"/>
            <w:gridSpan w:val="2"/>
            <w:vAlign w:val="center"/>
          </w:tcPr>
          <w:p w14:paraId="00AA4920" w14:textId="77777777" w:rsidR="00DB12ED" w:rsidRPr="0044573E" w:rsidRDefault="00DB12ED" w:rsidP="00195314">
            <w:pPr>
              <w:widowControl/>
              <w:jc w:val="center"/>
              <w:rPr>
                <w:rFonts w:ascii="Garamond" w:eastAsia="Calibri" w:hAnsi="Garamond" w:cs="Times New Roman"/>
                <w:sz w:val="20"/>
              </w:rPr>
            </w:pPr>
          </w:p>
        </w:tc>
        <w:tc>
          <w:tcPr>
            <w:tcW w:w="851" w:type="pct"/>
            <w:vAlign w:val="center"/>
          </w:tcPr>
          <w:p w14:paraId="1FC41436" w14:textId="77777777" w:rsidR="00DB12ED" w:rsidRPr="0044573E" w:rsidRDefault="00DB12ED" w:rsidP="00195314">
            <w:pPr>
              <w:widowControl/>
              <w:jc w:val="center"/>
              <w:rPr>
                <w:rFonts w:ascii="Garamond" w:eastAsia="Calibri" w:hAnsi="Garamond" w:cs="Times New Roman"/>
                <w:sz w:val="20"/>
              </w:rPr>
            </w:pPr>
          </w:p>
        </w:tc>
      </w:tr>
    </w:tbl>
    <w:p w14:paraId="1BEFF06C" w14:textId="77777777" w:rsidR="0044573E" w:rsidRDefault="0044573E" w:rsidP="008D2515">
      <w:pPr>
        <w:spacing w:before="3"/>
        <w:rPr>
          <w:rFonts w:ascii="Times New Roman" w:eastAsia="Times New Roman" w:hAnsi="Times New Roman" w:cs="Times New Roman"/>
          <w:sz w:val="14"/>
          <w:szCs w:val="14"/>
        </w:rPr>
      </w:pPr>
    </w:p>
    <w:p w14:paraId="63552FD0" w14:textId="77777777" w:rsidR="0044573E" w:rsidRDefault="0044573E" w:rsidP="008D2515">
      <w:pPr>
        <w:spacing w:before="3"/>
        <w:rPr>
          <w:rFonts w:ascii="Times New Roman" w:eastAsia="Times New Roman" w:hAnsi="Times New Roman" w:cs="Times New Roman"/>
          <w:sz w:val="14"/>
          <w:szCs w:val="14"/>
        </w:rPr>
      </w:pPr>
    </w:p>
    <w:p w14:paraId="75C05556" w14:textId="77777777" w:rsidR="0044573E" w:rsidRDefault="0044573E" w:rsidP="008D2515">
      <w:pPr>
        <w:spacing w:before="3"/>
        <w:rPr>
          <w:rFonts w:ascii="Times New Roman" w:eastAsia="Times New Roman" w:hAnsi="Times New Roman" w:cs="Times New Roman"/>
          <w:sz w:val="14"/>
          <w:szCs w:val="14"/>
        </w:rPr>
      </w:pPr>
    </w:p>
    <w:p w14:paraId="284043A5" w14:textId="16C31CA3" w:rsidR="0044573E" w:rsidRPr="00DB12ED" w:rsidRDefault="00DB12ED" w:rsidP="008D2515">
      <w:pPr>
        <w:spacing w:before="3"/>
        <w:rPr>
          <w:rFonts w:ascii="Calibri" w:eastAsia="Calibri" w:hAnsi="Calibri" w:cs="Tahoma"/>
          <w:b/>
          <w:bCs/>
          <w:sz w:val="32"/>
          <w:szCs w:val="32"/>
          <w:u w:val="single"/>
        </w:rPr>
      </w:pPr>
      <w:r>
        <w:rPr>
          <w:rFonts w:ascii="Calibri" w:eastAsia="Calibri" w:hAnsi="Calibri" w:cs="Tahoma"/>
          <w:b/>
          <w:bCs/>
          <w:sz w:val="32"/>
          <w:szCs w:val="32"/>
          <w:u w:val="single"/>
        </w:rPr>
        <w:t xml:space="preserve">Criteria </w:t>
      </w:r>
      <w:r w:rsidRPr="00DB12ED">
        <w:rPr>
          <w:rFonts w:ascii="Calibri" w:eastAsia="Calibri" w:hAnsi="Calibri" w:cs="Tahoma"/>
          <w:b/>
          <w:bCs/>
          <w:sz w:val="32"/>
          <w:szCs w:val="32"/>
          <w:u w:val="single"/>
        </w:rPr>
        <w:t>Definitions:</w:t>
      </w:r>
    </w:p>
    <w:p w14:paraId="10BD784D" w14:textId="77777777" w:rsidR="0044573E" w:rsidRDefault="0044573E" w:rsidP="008D2515">
      <w:pPr>
        <w:spacing w:before="3"/>
        <w:rPr>
          <w:rFonts w:ascii="Times New Roman" w:eastAsia="Times New Roman" w:hAnsi="Times New Roman" w:cs="Times New Roman"/>
          <w:sz w:val="14"/>
          <w:szCs w:val="14"/>
        </w:rPr>
      </w:pPr>
    </w:p>
    <w:p w14:paraId="1D468C91" w14:textId="77777777" w:rsidR="0044573E" w:rsidRDefault="0044573E" w:rsidP="008D2515">
      <w:pPr>
        <w:spacing w:before="3"/>
        <w:rPr>
          <w:rFonts w:ascii="Times New Roman" w:eastAsia="Times New Roman" w:hAnsi="Times New Roman" w:cs="Times New Roman"/>
          <w:sz w:val="14"/>
          <w:szCs w:val="14"/>
        </w:rPr>
      </w:pPr>
    </w:p>
    <w:p w14:paraId="1D8253F9" w14:textId="4FD2A107" w:rsidR="0044573E" w:rsidRPr="00DB12ED" w:rsidRDefault="00DB12ED" w:rsidP="00DB12ED">
      <w:pPr>
        <w:pStyle w:val="ListParagraph"/>
        <w:numPr>
          <w:ilvl w:val="0"/>
          <w:numId w:val="11"/>
        </w:numPr>
        <w:spacing w:before="3"/>
        <w:rPr>
          <w:rFonts w:ascii="Times New Roman" w:eastAsia="Times New Roman" w:hAnsi="Times New Roman" w:cs="Times New Roman"/>
          <w:bCs/>
          <w:sz w:val="24"/>
          <w:szCs w:val="24"/>
        </w:rPr>
      </w:pPr>
      <w:r w:rsidRPr="00DB12ED">
        <w:rPr>
          <w:rFonts w:ascii="Calibri"/>
          <w:b/>
          <w:spacing w:val="-1"/>
          <w:sz w:val="24"/>
          <w:szCs w:val="24"/>
        </w:rPr>
        <w:t>Transportation</w:t>
      </w:r>
      <w:r w:rsidRPr="00DB12ED">
        <w:rPr>
          <w:rFonts w:ascii="Calibri"/>
          <w:b/>
          <w:spacing w:val="24"/>
          <w:w w:val="99"/>
          <w:sz w:val="24"/>
          <w:szCs w:val="24"/>
        </w:rPr>
        <w:t xml:space="preserve"> </w:t>
      </w:r>
      <w:r w:rsidRPr="00DB12ED">
        <w:rPr>
          <w:rFonts w:ascii="Calibri"/>
          <w:b/>
          <w:spacing w:val="-1"/>
          <w:sz w:val="24"/>
          <w:szCs w:val="24"/>
        </w:rPr>
        <w:t>plan</w:t>
      </w:r>
      <w:r w:rsidRPr="00DB12ED">
        <w:rPr>
          <w:rFonts w:ascii="Calibri"/>
          <w:b/>
          <w:spacing w:val="23"/>
          <w:w w:val="99"/>
          <w:sz w:val="24"/>
          <w:szCs w:val="24"/>
        </w:rPr>
        <w:t xml:space="preserve"> </w:t>
      </w:r>
      <w:r w:rsidRPr="00DB12ED">
        <w:rPr>
          <w:rFonts w:ascii="Calibri"/>
          <w:b/>
          <w:spacing w:val="-1"/>
          <w:sz w:val="24"/>
          <w:szCs w:val="24"/>
        </w:rPr>
        <w:t xml:space="preserve">consistency - </w:t>
      </w:r>
      <w:r w:rsidRPr="00DB12ED">
        <w:rPr>
          <w:rFonts w:ascii="Calibri"/>
          <w:bCs/>
          <w:spacing w:val="-1"/>
          <w:sz w:val="24"/>
          <w:szCs w:val="24"/>
        </w:rPr>
        <w:t>Is the proposed project part of an existing, adopted transportation plan?</w:t>
      </w:r>
    </w:p>
    <w:p w14:paraId="4E43F8D9" w14:textId="1A3DE0C0" w:rsidR="00DB12ED" w:rsidRPr="00DB12ED" w:rsidRDefault="00DB12ED" w:rsidP="00DB12ED">
      <w:pPr>
        <w:pStyle w:val="ListParagraph"/>
        <w:numPr>
          <w:ilvl w:val="0"/>
          <w:numId w:val="11"/>
        </w:numPr>
        <w:spacing w:before="3"/>
        <w:rPr>
          <w:rFonts w:ascii="Times New Roman" w:eastAsia="Times New Roman" w:hAnsi="Times New Roman" w:cs="Times New Roman"/>
          <w:bCs/>
          <w:sz w:val="24"/>
          <w:szCs w:val="24"/>
        </w:rPr>
      </w:pPr>
      <w:r w:rsidRPr="00DB12ED">
        <w:rPr>
          <w:rFonts w:ascii="Calibri"/>
          <w:b/>
          <w:spacing w:val="-1"/>
          <w:sz w:val="24"/>
          <w:szCs w:val="24"/>
        </w:rPr>
        <w:t>Destination</w:t>
      </w:r>
      <w:r w:rsidRPr="00DB12ED">
        <w:rPr>
          <w:rFonts w:ascii="Calibri"/>
          <w:b/>
          <w:spacing w:val="29"/>
          <w:w w:val="99"/>
          <w:sz w:val="24"/>
          <w:szCs w:val="24"/>
        </w:rPr>
        <w:t xml:space="preserve"> </w:t>
      </w:r>
      <w:r w:rsidRPr="00DB12ED">
        <w:rPr>
          <w:rFonts w:ascii="Calibri"/>
          <w:b/>
          <w:sz w:val="24"/>
          <w:szCs w:val="24"/>
        </w:rPr>
        <w:t xml:space="preserve">served - </w:t>
      </w:r>
      <w:r w:rsidRPr="00DB12ED">
        <w:rPr>
          <w:rFonts w:ascii="Calibri"/>
          <w:bCs/>
          <w:sz w:val="24"/>
          <w:szCs w:val="24"/>
        </w:rPr>
        <w:t>Does the project connect directly to an educational facility (such as elementary/middle school, high school, or community college), health care facility (such as hospitals or community clinics), employment (such as factories or industry) or recreation/entertainment destination (such as theatre, convention center or arena)?</w:t>
      </w:r>
    </w:p>
    <w:p w14:paraId="0DDFCBE7" w14:textId="1D1172C7" w:rsidR="00DB12ED" w:rsidRPr="00DB12ED" w:rsidRDefault="00DB12ED" w:rsidP="00DB12ED">
      <w:pPr>
        <w:pStyle w:val="ListParagraph"/>
        <w:numPr>
          <w:ilvl w:val="0"/>
          <w:numId w:val="11"/>
        </w:numPr>
        <w:spacing w:before="3"/>
        <w:rPr>
          <w:rFonts w:ascii="Times New Roman" w:eastAsia="Times New Roman" w:hAnsi="Times New Roman" w:cs="Times New Roman"/>
          <w:bCs/>
          <w:sz w:val="24"/>
          <w:szCs w:val="24"/>
        </w:rPr>
      </w:pPr>
      <w:r w:rsidRPr="00DB12ED">
        <w:rPr>
          <w:rFonts w:ascii="Calibri"/>
          <w:b/>
          <w:spacing w:val="-1"/>
          <w:sz w:val="24"/>
          <w:szCs w:val="24"/>
        </w:rPr>
        <w:t>Project</w:t>
      </w:r>
      <w:r w:rsidRPr="00DB12ED">
        <w:rPr>
          <w:rFonts w:ascii="Calibri"/>
          <w:b/>
          <w:spacing w:val="24"/>
          <w:w w:val="99"/>
          <w:sz w:val="24"/>
          <w:szCs w:val="24"/>
        </w:rPr>
        <w:t xml:space="preserve"> </w:t>
      </w:r>
      <w:r w:rsidRPr="00DB12ED">
        <w:rPr>
          <w:rFonts w:ascii="Calibri"/>
          <w:b/>
          <w:sz w:val="24"/>
          <w:szCs w:val="24"/>
        </w:rPr>
        <w:t>addresses</w:t>
      </w:r>
      <w:r w:rsidRPr="00DB12ED">
        <w:rPr>
          <w:rFonts w:ascii="Calibri"/>
          <w:b/>
          <w:spacing w:val="-11"/>
          <w:sz w:val="24"/>
          <w:szCs w:val="24"/>
        </w:rPr>
        <w:t xml:space="preserve"> </w:t>
      </w:r>
      <w:r w:rsidRPr="00DB12ED">
        <w:rPr>
          <w:rFonts w:ascii="Calibri"/>
          <w:b/>
          <w:sz w:val="24"/>
          <w:szCs w:val="24"/>
        </w:rPr>
        <w:t>a</w:t>
      </w:r>
      <w:r w:rsidRPr="00DB12ED">
        <w:rPr>
          <w:rFonts w:ascii="Calibri"/>
          <w:b/>
          <w:w w:val="99"/>
          <w:sz w:val="24"/>
          <w:szCs w:val="24"/>
        </w:rPr>
        <w:t xml:space="preserve"> </w:t>
      </w:r>
      <w:r w:rsidRPr="00DB12ED">
        <w:rPr>
          <w:rFonts w:ascii="Calibri"/>
          <w:b/>
          <w:spacing w:val="-1"/>
          <w:sz w:val="24"/>
          <w:szCs w:val="24"/>
        </w:rPr>
        <w:t>regional</w:t>
      </w:r>
      <w:r w:rsidRPr="00DB12ED">
        <w:rPr>
          <w:rFonts w:ascii="Calibri"/>
          <w:b/>
          <w:spacing w:val="-8"/>
          <w:sz w:val="24"/>
          <w:szCs w:val="24"/>
        </w:rPr>
        <w:t xml:space="preserve"> </w:t>
      </w:r>
      <w:r w:rsidRPr="00DB12ED">
        <w:rPr>
          <w:rFonts w:ascii="Calibri"/>
          <w:b/>
          <w:spacing w:val="-1"/>
          <w:sz w:val="24"/>
          <w:szCs w:val="24"/>
        </w:rPr>
        <w:t>goal</w:t>
      </w:r>
      <w:r w:rsidRPr="00DB12ED">
        <w:rPr>
          <w:rFonts w:ascii="Calibri"/>
          <w:b/>
          <w:spacing w:val="-6"/>
          <w:sz w:val="24"/>
          <w:szCs w:val="24"/>
        </w:rPr>
        <w:t xml:space="preserve"> </w:t>
      </w:r>
      <w:r w:rsidRPr="00DB12ED">
        <w:rPr>
          <w:rFonts w:ascii="Calibri"/>
          <w:b/>
          <w:sz w:val="24"/>
          <w:szCs w:val="24"/>
        </w:rPr>
        <w:t>/</w:t>
      </w:r>
      <w:r w:rsidRPr="00DB12ED">
        <w:rPr>
          <w:rFonts w:ascii="Calibri"/>
          <w:b/>
          <w:spacing w:val="27"/>
          <w:w w:val="99"/>
          <w:sz w:val="24"/>
          <w:szCs w:val="24"/>
        </w:rPr>
        <w:t xml:space="preserve"> </w:t>
      </w:r>
      <w:r w:rsidRPr="00DB12ED">
        <w:rPr>
          <w:rFonts w:ascii="Calibri"/>
          <w:b/>
          <w:spacing w:val="-1"/>
          <w:sz w:val="24"/>
          <w:szCs w:val="24"/>
        </w:rPr>
        <w:t xml:space="preserve">objective - </w:t>
      </w:r>
      <w:r w:rsidRPr="00DB12ED">
        <w:rPr>
          <w:rFonts w:ascii="Calibri"/>
          <w:bCs/>
          <w:spacing w:val="-1"/>
          <w:sz w:val="24"/>
          <w:szCs w:val="24"/>
        </w:rPr>
        <w:t>Includes: Comprehensive Economic Development Strategy (CEDS); Public Health Plan; Safe Routes to School Plan; Jobs Access and Mobility Objective, county specific economic development plans/objectives; local area plans; local economic development plans.</w:t>
      </w:r>
    </w:p>
    <w:p w14:paraId="2C6E9AFF" w14:textId="2D7DBF30" w:rsidR="00DB12ED" w:rsidRPr="00DB12ED" w:rsidRDefault="00DB12ED" w:rsidP="00DB12ED">
      <w:pPr>
        <w:pStyle w:val="ListParagraph"/>
        <w:numPr>
          <w:ilvl w:val="0"/>
          <w:numId w:val="11"/>
        </w:numPr>
        <w:spacing w:before="3"/>
        <w:rPr>
          <w:rFonts w:ascii="Times New Roman" w:eastAsia="Times New Roman" w:hAnsi="Times New Roman" w:cs="Times New Roman"/>
          <w:bCs/>
          <w:sz w:val="24"/>
          <w:szCs w:val="24"/>
        </w:rPr>
      </w:pPr>
      <w:r w:rsidRPr="00DB12ED">
        <w:rPr>
          <w:rFonts w:ascii="Calibri"/>
          <w:b/>
          <w:spacing w:val="-1"/>
          <w:sz w:val="24"/>
          <w:szCs w:val="24"/>
        </w:rPr>
        <w:t>Project</w:t>
      </w:r>
      <w:r w:rsidRPr="00DB12ED">
        <w:rPr>
          <w:rFonts w:ascii="Calibri"/>
          <w:b/>
          <w:spacing w:val="-9"/>
          <w:sz w:val="24"/>
          <w:szCs w:val="24"/>
        </w:rPr>
        <w:t xml:space="preserve"> </w:t>
      </w:r>
      <w:r w:rsidRPr="00DB12ED">
        <w:rPr>
          <w:rFonts w:ascii="Calibri"/>
          <w:b/>
          <w:sz w:val="24"/>
          <w:szCs w:val="24"/>
        </w:rPr>
        <w:t>addresses</w:t>
      </w:r>
      <w:r w:rsidRPr="00DB12ED">
        <w:rPr>
          <w:rFonts w:ascii="Calibri"/>
          <w:b/>
          <w:spacing w:val="-9"/>
          <w:sz w:val="24"/>
          <w:szCs w:val="24"/>
        </w:rPr>
        <w:t xml:space="preserve"> </w:t>
      </w:r>
      <w:r w:rsidRPr="00DB12ED">
        <w:rPr>
          <w:rFonts w:ascii="Calibri"/>
          <w:b/>
          <w:sz w:val="24"/>
          <w:szCs w:val="24"/>
        </w:rPr>
        <w:t>an</w:t>
      </w:r>
      <w:r w:rsidRPr="00DB12ED">
        <w:rPr>
          <w:rFonts w:ascii="Calibri"/>
          <w:b/>
          <w:spacing w:val="24"/>
          <w:w w:val="99"/>
          <w:sz w:val="24"/>
          <w:szCs w:val="24"/>
        </w:rPr>
        <w:t xml:space="preserve"> </w:t>
      </w:r>
      <w:r w:rsidRPr="00DB12ED">
        <w:rPr>
          <w:rFonts w:ascii="Calibri"/>
          <w:b/>
          <w:spacing w:val="-1"/>
          <w:sz w:val="24"/>
          <w:szCs w:val="24"/>
        </w:rPr>
        <w:t>identified</w:t>
      </w:r>
      <w:r w:rsidRPr="00DB12ED">
        <w:rPr>
          <w:rFonts w:ascii="Calibri"/>
          <w:b/>
          <w:spacing w:val="-14"/>
          <w:sz w:val="24"/>
          <w:szCs w:val="24"/>
        </w:rPr>
        <w:t xml:space="preserve"> </w:t>
      </w:r>
      <w:r w:rsidRPr="00DB12ED">
        <w:rPr>
          <w:rFonts w:ascii="Calibri"/>
          <w:b/>
          <w:spacing w:val="-1"/>
          <w:sz w:val="24"/>
          <w:szCs w:val="24"/>
        </w:rPr>
        <w:t>facility</w:t>
      </w:r>
      <w:r w:rsidRPr="00DB12ED">
        <w:rPr>
          <w:rFonts w:ascii="Calibri"/>
          <w:b/>
          <w:spacing w:val="27"/>
          <w:w w:val="99"/>
          <w:sz w:val="24"/>
          <w:szCs w:val="24"/>
        </w:rPr>
        <w:t xml:space="preserve"> </w:t>
      </w:r>
      <w:r w:rsidRPr="00DB12ED">
        <w:rPr>
          <w:rFonts w:ascii="Calibri"/>
          <w:b/>
          <w:spacing w:val="-1"/>
          <w:sz w:val="24"/>
          <w:szCs w:val="24"/>
        </w:rPr>
        <w:t>safety</w:t>
      </w:r>
      <w:r w:rsidRPr="00DB12ED">
        <w:rPr>
          <w:rFonts w:ascii="Calibri"/>
          <w:b/>
          <w:spacing w:val="-8"/>
          <w:sz w:val="24"/>
          <w:szCs w:val="24"/>
        </w:rPr>
        <w:t xml:space="preserve"> </w:t>
      </w:r>
      <w:r w:rsidRPr="00DB12ED">
        <w:rPr>
          <w:rFonts w:ascii="Calibri"/>
          <w:b/>
          <w:sz w:val="24"/>
          <w:szCs w:val="24"/>
        </w:rPr>
        <w:t xml:space="preserve">Issue - </w:t>
      </w:r>
      <w:r w:rsidRPr="00DB12ED">
        <w:rPr>
          <w:rFonts w:ascii="Calibri"/>
          <w:bCs/>
          <w:sz w:val="24"/>
          <w:szCs w:val="24"/>
        </w:rPr>
        <w:t>These include, but are not limited to, improvements to track or runway condition, lighting, warning signalization, railroad crossings, control tower improvement.</w:t>
      </w:r>
    </w:p>
    <w:p w14:paraId="781E9E37" w14:textId="0230E60D" w:rsidR="00DB12ED" w:rsidRPr="00DB12ED" w:rsidRDefault="00DB12ED" w:rsidP="00DB12ED">
      <w:pPr>
        <w:pStyle w:val="ListParagraph"/>
        <w:numPr>
          <w:ilvl w:val="0"/>
          <w:numId w:val="11"/>
        </w:numPr>
        <w:spacing w:before="3"/>
        <w:rPr>
          <w:rFonts w:ascii="Times New Roman" w:eastAsia="Times New Roman" w:hAnsi="Times New Roman" w:cs="Times New Roman"/>
          <w:bCs/>
          <w:sz w:val="24"/>
          <w:szCs w:val="24"/>
        </w:rPr>
      </w:pPr>
      <w:r w:rsidRPr="00DB12ED">
        <w:rPr>
          <w:rFonts w:ascii="Calibri"/>
          <w:b/>
          <w:spacing w:val="-1"/>
          <w:sz w:val="24"/>
          <w:szCs w:val="24"/>
        </w:rPr>
        <w:t>Project</w:t>
      </w:r>
      <w:r w:rsidRPr="00DB12ED">
        <w:rPr>
          <w:rFonts w:ascii="Calibri"/>
          <w:b/>
          <w:spacing w:val="-8"/>
          <w:sz w:val="24"/>
          <w:szCs w:val="24"/>
        </w:rPr>
        <w:t xml:space="preserve"> </w:t>
      </w:r>
      <w:r w:rsidRPr="00DB12ED">
        <w:rPr>
          <w:rFonts w:ascii="Calibri"/>
          <w:b/>
          <w:spacing w:val="-1"/>
          <w:sz w:val="24"/>
          <w:szCs w:val="24"/>
        </w:rPr>
        <w:t>expands</w:t>
      </w:r>
      <w:r w:rsidRPr="00DB12ED">
        <w:rPr>
          <w:rFonts w:ascii="Calibri"/>
          <w:b/>
          <w:spacing w:val="21"/>
          <w:w w:val="99"/>
          <w:sz w:val="24"/>
          <w:szCs w:val="24"/>
        </w:rPr>
        <w:t xml:space="preserve"> </w:t>
      </w:r>
      <w:r w:rsidRPr="00DB12ED">
        <w:rPr>
          <w:rFonts w:ascii="Calibri"/>
          <w:b/>
          <w:spacing w:val="-1"/>
          <w:sz w:val="24"/>
          <w:szCs w:val="24"/>
        </w:rPr>
        <w:t>facility</w:t>
      </w:r>
      <w:r w:rsidRPr="00DB12ED">
        <w:rPr>
          <w:rFonts w:ascii="Calibri"/>
          <w:b/>
          <w:spacing w:val="-7"/>
          <w:sz w:val="24"/>
          <w:szCs w:val="24"/>
        </w:rPr>
        <w:t xml:space="preserve"> </w:t>
      </w:r>
      <w:r w:rsidRPr="00DB12ED">
        <w:rPr>
          <w:rFonts w:ascii="Calibri"/>
          <w:b/>
          <w:sz w:val="24"/>
          <w:szCs w:val="24"/>
        </w:rPr>
        <w:t xml:space="preserve">capacity - </w:t>
      </w:r>
      <w:r w:rsidRPr="00DB12ED">
        <w:rPr>
          <w:rFonts w:ascii="Calibri"/>
          <w:bCs/>
          <w:sz w:val="24"/>
          <w:szCs w:val="24"/>
        </w:rPr>
        <w:t>May include new or expanded runway, terminals, rail sidings, or additional track among other capacity-related improvements.</w:t>
      </w:r>
    </w:p>
    <w:p w14:paraId="48A80EAD" w14:textId="2BDA0FD3" w:rsidR="00DB12ED" w:rsidRPr="00DB12ED" w:rsidRDefault="00DB12ED" w:rsidP="00DB12ED">
      <w:pPr>
        <w:pStyle w:val="ListParagraph"/>
        <w:numPr>
          <w:ilvl w:val="0"/>
          <w:numId w:val="11"/>
        </w:numPr>
        <w:spacing w:before="3"/>
        <w:rPr>
          <w:rFonts w:ascii="Times New Roman" w:eastAsia="Times New Roman" w:hAnsi="Times New Roman" w:cs="Times New Roman"/>
          <w:bCs/>
          <w:sz w:val="24"/>
          <w:szCs w:val="24"/>
        </w:rPr>
      </w:pPr>
      <w:r w:rsidRPr="00DB12ED">
        <w:rPr>
          <w:rFonts w:ascii="Calibri"/>
          <w:b/>
          <w:spacing w:val="-1"/>
          <w:sz w:val="24"/>
          <w:szCs w:val="24"/>
        </w:rPr>
        <w:t>Project</w:t>
      </w:r>
      <w:r w:rsidRPr="00DB12ED">
        <w:rPr>
          <w:rFonts w:ascii="Calibri"/>
          <w:b/>
          <w:spacing w:val="-13"/>
          <w:sz w:val="24"/>
          <w:szCs w:val="24"/>
        </w:rPr>
        <w:t xml:space="preserve"> </w:t>
      </w:r>
      <w:r w:rsidRPr="00DB12ED">
        <w:rPr>
          <w:rFonts w:ascii="Calibri"/>
          <w:b/>
          <w:spacing w:val="-1"/>
          <w:sz w:val="24"/>
          <w:szCs w:val="24"/>
        </w:rPr>
        <w:t>expands</w:t>
      </w:r>
      <w:r w:rsidRPr="00DB12ED">
        <w:rPr>
          <w:rFonts w:ascii="Calibri"/>
          <w:b/>
          <w:spacing w:val="21"/>
          <w:w w:val="99"/>
          <w:sz w:val="24"/>
          <w:szCs w:val="24"/>
        </w:rPr>
        <w:t xml:space="preserve"> </w:t>
      </w:r>
      <w:r w:rsidRPr="00DB12ED">
        <w:rPr>
          <w:rFonts w:ascii="Calibri"/>
          <w:b/>
          <w:spacing w:val="-1"/>
          <w:sz w:val="24"/>
          <w:szCs w:val="24"/>
        </w:rPr>
        <w:t>capacity</w:t>
      </w:r>
      <w:r w:rsidRPr="00DB12ED">
        <w:rPr>
          <w:rFonts w:ascii="Calibri"/>
          <w:b/>
          <w:spacing w:val="21"/>
          <w:w w:val="99"/>
          <w:sz w:val="24"/>
          <w:szCs w:val="24"/>
        </w:rPr>
        <w:t xml:space="preserve"> - </w:t>
      </w:r>
      <w:r w:rsidRPr="00DB12ED">
        <w:rPr>
          <w:rFonts w:ascii="Calibri"/>
          <w:bCs/>
          <w:sz w:val="24"/>
          <w:szCs w:val="24"/>
        </w:rPr>
        <w:t>Projects may include transit shelters, information systems, and/or new vehicles to support new or expanded routes.</w:t>
      </w:r>
    </w:p>
    <w:p w14:paraId="0734E61A" w14:textId="1F1EF5E4" w:rsidR="00DB12ED" w:rsidRPr="00DB12ED" w:rsidRDefault="00DB12ED" w:rsidP="00DB12ED">
      <w:pPr>
        <w:pStyle w:val="ListParagraph"/>
        <w:numPr>
          <w:ilvl w:val="0"/>
          <w:numId w:val="11"/>
        </w:numPr>
        <w:spacing w:before="3"/>
        <w:rPr>
          <w:rFonts w:ascii="Times New Roman" w:eastAsia="Times New Roman" w:hAnsi="Times New Roman" w:cs="Times New Roman"/>
          <w:bCs/>
          <w:sz w:val="24"/>
          <w:szCs w:val="24"/>
        </w:rPr>
      </w:pPr>
      <w:r w:rsidRPr="00DB12ED">
        <w:rPr>
          <w:rFonts w:ascii="Calibri"/>
          <w:b/>
          <w:sz w:val="24"/>
          <w:szCs w:val="24"/>
        </w:rPr>
        <w:t>Enhances</w:t>
      </w:r>
      <w:r w:rsidRPr="00DB12ED">
        <w:rPr>
          <w:rFonts w:ascii="Calibri"/>
          <w:b/>
          <w:spacing w:val="-7"/>
          <w:sz w:val="24"/>
          <w:szCs w:val="24"/>
        </w:rPr>
        <w:t xml:space="preserve"> </w:t>
      </w:r>
      <w:r w:rsidRPr="00DB12ED">
        <w:rPr>
          <w:rFonts w:ascii="Calibri"/>
          <w:b/>
          <w:sz w:val="24"/>
          <w:szCs w:val="24"/>
        </w:rPr>
        <w:t>the</w:t>
      </w:r>
      <w:r w:rsidRPr="00DB12ED">
        <w:rPr>
          <w:rFonts w:ascii="Calibri"/>
          <w:b/>
          <w:spacing w:val="-4"/>
          <w:sz w:val="24"/>
          <w:szCs w:val="24"/>
        </w:rPr>
        <w:t xml:space="preserve"> </w:t>
      </w:r>
      <w:r w:rsidRPr="00DB12ED">
        <w:rPr>
          <w:rFonts w:ascii="Calibri"/>
          <w:b/>
          <w:spacing w:val="-1"/>
          <w:sz w:val="24"/>
          <w:szCs w:val="24"/>
        </w:rPr>
        <w:t>ability</w:t>
      </w:r>
      <w:r w:rsidRPr="00DB12ED">
        <w:rPr>
          <w:rFonts w:ascii="Calibri"/>
          <w:b/>
          <w:spacing w:val="-7"/>
          <w:sz w:val="24"/>
          <w:szCs w:val="24"/>
        </w:rPr>
        <w:t xml:space="preserve"> </w:t>
      </w:r>
      <w:r w:rsidRPr="00DB12ED">
        <w:rPr>
          <w:rFonts w:ascii="Calibri"/>
          <w:b/>
          <w:sz w:val="24"/>
          <w:szCs w:val="24"/>
        </w:rPr>
        <w:t>of</w:t>
      </w:r>
      <w:r w:rsidRPr="00DB12ED">
        <w:rPr>
          <w:rFonts w:ascii="Calibri"/>
          <w:b/>
          <w:spacing w:val="22"/>
          <w:w w:val="99"/>
          <w:sz w:val="24"/>
          <w:szCs w:val="24"/>
        </w:rPr>
        <w:t xml:space="preserve"> </w:t>
      </w:r>
      <w:r w:rsidRPr="00DB12ED">
        <w:rPr>
          <w:rFonts w:ascii="Calibri"/>
          <w:b/>
          <w:spacing w:val="-1"/>
          <w:sz w:val="24"/>
          <w:szCs w:val="24"/>
        </w:rPr>
        <w:t>passengers</w:t>
      </w:r>
      <w:r w:rsidRPr="00DB12ED">
        <w:rPr>
          <w:rFonts w:ascii="Calibri"/>
          <w:b/>
          <w:spacing w:val="-9"/>
          <w:sz w:val="24"/>
          <w:szCs w:val="24"/>
        </w:rPr>
        <w:t xml:space="preserve"> </w:t>
      </w:r>
      <w:r w:rsidRPr="00DB12ED">
        <w:rPr>
          <w:rFonts w:ascii="Calibri"/>
          <w:b/>
          <w:sz w:val="24"/>
          <w:szCs w:val="24"/>
        </w:rPr>
        <w:t>to</w:t>
      </w:r>
      <w:r w:rsidRPr="00DB12ED">
        <w:rPr>
          <w:rFonts w:ascii="Calibri"/>
          <w:b/>
          <w:spacing w:val="-8"/>
          <w:sz w:val="24"/>
          <w:szCs w:val="24"/>
        </w:rPr>
        <w:t xml:space="preserve"> </w:t>
      </w:r>
      <w:r w:rsidRPr="00DB12ED">
        <w:rPr>
          <w:rFonts w:ascii="Calibri"/>
          <w:b/>
          <w:spacing w:val="-1"/>
          <w:sz w:val="24"/>
          <w:szCs w:val="24"/>
        </w:rPr>
        <w:t>utilize</w:t>
      </w:r>
      <w:r w:rsidRPr="00DB12ED">
        <w:rPr>
          <w:rFonts w:ascii="Calibri"/>
          <w:b/>
          <w:spacing w:val="24"/>
          <w:w w:val="99"/>
          <w:sz w:val="24"/>
          <w:szCs w:val="24"/>
        </w:rPr>
        <w:t xml:space="preserve"> </w:t>
      </w:r>
      <w:r w:rsidRPr="00DB12ED">
        <w:rPr>
          <w:rFonts w:ascii="Calibri"/>
          <w:b/>
          <w:spacing w:val="-1"/>
          <w:sz w:val="24"/>
          <w:szCs w:val="24"/>
        </w:rPr>
        <w:t xml:space="preserve">service - </w:t>
      </w:r>
      <w:r w:rsidRPr="00DB12ED">
        <w:rPr>
          <w:rFonts w:ascii="Calibri"/>
          <w:bCs/>
          <w:spacing w:val="-1"/>
          <w:sz w:val="24"/>
          <w:szCs w:val="24"/>
        </w:rPr>
        <w:t>Projects may include transit shelters, information systems, and/or new vehicles to support new or expanded routes.</w:t>
      </w:r>
    </w:p>
    <w:p w14:paraId="55D62EC6" w14:textId="01FCE1C8" w:rsidR="00DB12ED" w:rsidRPr="00DB12ED" w:rsidRDefault="00DB12ED" w:rsidP="00DB12ED">
      <w:pPr>
        <w:pStyle w:val="ListParagraph"/>
        <w:numPr>
          <w:ilvl w:val="0"/>
          <w:numId w:val="11"/>
        </w:numPr>
        <w:spacing w:before="3"/>
        <w:rPr>
          <w:rFonts w:ascii="Calibri"/>
          <w:b/>
          <w:sz w:val="24"/>
          <w:szCs w:val="24"/>
        </w:rPr>
      </w:pPr>
      <w:r w:rsidRPr="00DB12ED">
        <w:rPr>
          <w:rFonts w:ascii="Calibri"/>
          <w:b/>
          <w:sz w:val="24"/>
          <w:szCs w:val="24"/>
        </w:rPr>
        <w:t xml:space="preserve">Project improves passenger safety - </w:t>
      </w:r>
      <w:r w:rsidRPr="00DB12ED">
        <w:rPr>
          <w:rFonts w:ascii="Calibri"/>
          <w:bCs/>
          <w:spacing w:val="-1"/>
          <w:sz w:val="24"/>
          <w:szCs w:val="24"/>
        </w:rPr>
        <w:t>Will the project enhance on-board and/or passenger safety generally?</w:t>
      </w:r>
    </w:p>
    <w:p w14:paraId="3BC07DF5" w14:textId="77777777" w:rsidR="0044573E" w:rsidRPr="00DB12ED" w:rsidRDefault="0044573E" w:rsidP="008D2515">
      <w:pPr>
        <w:spacing w:before="3"/>
        <w:rPr>
          <w:rFonts w:ascii="Times New Roman" w:eastAsia="Times New Roman" w:hAnsi="Times New Roman" w:cs="Times New Roman"/>
          <w:bCs/>
          <w:sz w:val="24"/>
          <w:szCs w:val="24"/>
        </w:rPr>
      </w:pPr>
    </w:p>
    <w:p w14:paraId="20D726B2" w14:textId="77777777" w:rsidR="0044573E" w:rsidRDefault="0044573E" w:rsidP="008D2515">
      <w:pPr>
        <w:spacing w:before="3"/>
        <w:rPr>
          <w:rFonts w:ascii="Times New Roman" w:eastAsia="Times New Roman" w:hAnsi="Times New Roman" w:cs="Times New Roman"/>
          <w:bCs/>
          <w:sz w:val="24"/>
          <w:szCs w:val="24"/>
        </w:rPr>
      </w:pPr>
    </w:p>
    <w:p w14:paraId="29A7C95E" w14:textId="77777777" w:rsidR="00DB12ED" w:rsidRDefault="00DB12ED" w:rsidP="008D2515">
      <w:pPr>
        <w:spacing w:before="3"/>
        <w:rPr>
          <w:rFonts w:ascii="Times New Roman" w:eastAsia="Times New Roman" w:hAnsi="Times New Roman" w:cs="Times New Roman"/>
          <w:bCs/>
          <w:sz w:val="24"/>
          <w:szCs w:val="24"/>
        </w:rPr>
      </w:pPr>
    </w:p>
    <w:p w14:paraId="7C7DD7C3" w14:textId="77777777" w:rsidR="00DB12ED" w:rsidRDefault="00DB12ED" w:rsidP="008D2515">
      <w:pPr>
        <w:spacing w:before="3"/>
        <w:rPr>
          <w:rFonts w:ascii="Times New Roman" w:eastAsia="Times New Roman" w:hAnsi="Times New Roman" w:cs="Times New Roman"/>
          <w:bCs/>
          <w:sz w:val="24"/>
          <w:szCs w:val="24"/>
        </w:rPr>
      </w:pPr>
    </w:p>
    <w:p w14:paraId="4DD416C6" w14:textId="77777777" w:rsidR="00DB12ED" w:rsidRPr="00DB12ED" w:rsidRDefault="00DB12ED" w:rsidP="008D2515">
      <w:pPr>
        <w:spacing w:before="3"/>
        <w:rPr>
          <w:rFonts w:ascii="Times New Roman" w:eastAsia="Times New Roman" w:hAnsi="Times New Roman" w:cs="Times New Roman"/>
          <w:bCs/>
          <w:sz w:val="24"/>
          <w:szCs w:val="24"/>
        </w:rPr>
      </w:pPr>
    </w:p>
    <w:p w14:paraId="4C331A63" w14:textId="77777777" w:rsidR="0044573E" w:rsidRDefault="0044573E" w:rsidP="008D2515">
      <w:pPr>
        <w:spacing w:before="3"/>
        <w:rPr>
          <w:rFonts w:ascii="Times New Roman" w:eastAsia="Times New Roman" w:hAnsi="Times New Roman" w:cs="Times New Roman"/>
          <w:sz w:val="14"/>
          <w:szCs w:val="14"/>
        </w:rPr>
      </w:pPr>
    </w:p>
    <w:p w14:paraId="74A58F42" w14:textId="77777777" w:rsidR="008D2515" w:rsidRDefault="008D2515" w:rsidP="008D2515"/>
    <w:p w14:paraId="18A4E388" w14:textId="2B0D2128" w:rsidR="006F6F02" w:rsidRDefault="00966E4C" w:rsidP="00987494">
      <w:pPr>
        <w:pStyle w:val="Heading2"/>
        <w:jc w:val="both"/>
        <w:rPr>
          <w:b w:val="0"/>
          <w:bCs w:val="0"/>
        </w:rPr>
      </w:pPr>
      <w:r>
        <w:rPr>
          <w:spacing w:val="-1"/>
        </w:rPr>
        <w:t xml:space="preserve">Total Score and Project Ranking: </w:t>
      </w:r>
    </w:p>
    <w:p w14:paraId="08B9A224" w14:textId="1FC65BAD" w:rsidR="006F6F02" w:rsidRDefault="006F6F02" w:rsidP="00987494">
      <w:pPr>
        <w:pStyle w:val="BodyText"/>
        <w:ind w:left="140" w:right="295"/>
        <w:jc w:val="both"/>
      </w:pPr>
      <w:r>
        <w:rPr>
          <w:spacing w:val="-1"/>
        </w:rPr>
        <w:t>Kerr-Tar</w:t>
      </w:r>
      <w:r>
        <w:rPr>
          <w:spacing w:val="-3"/>
        </w:rPr>
        <w:t xml:space="preserve"> </w:t>
      </w:r>
      <w:r>
        <w:rPr>
          <w:spacing w:val="-1"/>
        </w:rPr>
        <w:t>RPO</w:t>
      </w:r>
      <w:r>
        <w:t xml:space="preserve"> </w:t>
      </w:r>
      <w:r>
        <w:rPr>
          <w:spacing w:val="-1"/>
        </w:rPr>
        <w:t>receives</w:t>
      </w:r>
      <w:r>
        <w:rPr>
          <w:spacing w:val="-2"/>
        </w:rPr>
        <w:t xml:space="preserve"> </w:t>
      </w:r>
      <w:r w:rsidR="00A911CE" w:rsidRPr="009012FA">
        <w:rPr>
          <w:b/>
          <w:spacing w:val="-1"/>
        </w:rPr>
        <w:t>1,4</w:t>
      </w:r>
      <w:r w:rsidRPr="009012FA">
        <w:rPr>
          <w:b/>
          <w:spacing w:val="-1"/>
        </w:rPr>
        <w:t>00</w:t>
      </w:r>
      <w:r>
        <w:t xml:space="preserve"> </w:t>
      </w:r>
      <w:r>
        <w:rPr>
          <w:spacing w:val="-1"/>
        </w:rPr>
        <w:t>points</w:t>
      </w:r>
      <w:r>
        <w:t xml:space="preserve"> at</w:t>
      </w:r>
      <w:r>
        <w:rPr>
          <w:spacing w:val="-2"/>
        </w:rPr>
        <w:t xml:space="preserve"> </w:t>
      </w:r>
      <w:r>
        <w:t xml:space="preserve">the </w:t>
      </w:r>
      <w:r>
        <w:rPr>
          <w:spacing w:val="-1"/>
        </w:rPr>
        <w:t>Regional</w:t>
      </w:r>
      <w:r>
        <w:rPr>
          <w:spacing w:val="-3"/>
        </w:rPr>
        <w:t xml:space="preserve"> </w:t>
      </w:r>
      <w:r>
        <w:rPr>
          <w:spacing w:val="-1"/>
        </w:rPr>
        <w:t>Level</w:t>
      </w:r>
      <w:r>
        <w:t xml:space="preserve"> and</w:t>
      </w:r>
      <w:r>
        <w:rPr>
          <w:spacing w:val="-4"/>
        </w:rPr>
        <w:t xml:space="preserve"> </w:t>
      </w:r>
      <w:r w:rsidR="00A911CE" w:rsidRPr="009012FA">
        <w:rPr>
          <w:b/>
          <w:spacing w:val="-1"/>
        </w:rPr>
        <w:t>1,4</w:t>
      </w:r>
      <w:r w:rsidRPr="009012FA">
        <w:rPr>
          <w:b/>
          <w:spacing w:val="-1"/>
        </w:rPr>
        <w:t>00</w:t>
      </w:r>
      <w:r>
        <w:t xml:space="preserve"> </w:t>
      </w:r>
      <w:r>
        <w:rPr>
          <w:spacing w:val="-1"/>
        </w:rPr>
        <w:t>points</w:t>
      </w:r>
      <w:r>
        <w:t xml:space="preserve"> at</w:t>
      </w:r>
      <w:r>
        <w:rPr>
          <w:spacing w:val="-2"/>
        </w:rPr>
        <w:t xml:space="preserve"> </w:t>
      </w:r>
      <w:r>
        <w:t>the</w:t>
      </w:r>
      <w:r>
        <w:rPr>
          <w:spacing w:val="-2"/>
        </w:rPr>
        <w:t xml:space="preserve"> </w:t>
      </w:r>
      <w:r>
        <w:rPr>
          <w:spacing w:val="-1"/>
        </w:rPr>
        <w:t>Division Level</w:t>
      </w:r>
      <w:r>
        <w:t xml:space="preserve"> </w:t>
      </w:r>
      <w:r>
        <w:rPr>
          <w:spacing w:val="-1"/>
        </w:rPr>
        <w:t>to</w:t>
      </w:r>
      <w:r>
        <w:rPr>
          <w:spacing w:val="1"/>
        </w:rPr>
        <w:t xml:space="preserve"> </w:t>
      </w:r>
      <w:r>
        <w:rPr>
          <w:spacing w:val="-1"/>
        </w:rPr>
        <w:t>allocate</w:t>
      </w:r>
      <w:r>
        <w:rPr>
          <w:spacing w:val="-2"/>
        </w:rPr>
        <w:t xml:space="preserve"> </w:t>
      </w:r>
      <w:r>
        <w:t>to</w:t>
      </w:r>
      <w:r>
        <w:rPr>
          <w:spacing w:val="63"/>
        </w:rPr>
        <w:t xml:space="preserve"> </w:t>
      </w:r>
      <w:r>
        <w:rPr>
          <w:spacing w:val="-1"/>
        </w:rPr>
        <w:t>projects</w:t>
      </w:r>
      <w:r>
        <w:rPr>
          <w:spacing w:val="1"/>
        </w:rPr>
        <w:t xml:space="preserve"> </w:t>
      </w:r>
      <w:r>
        <w:rPr>
          <w:spacing w:val="-1"/>
        </w:rPr>
        <w:t>for</w:t>
      </w:r>
      <w:r>
        <w:t xml:space="preserve"> </w:t>
      </w:r>
      <w:r>
        <w:rPr>
          <w:spacing w:val="-1"/>
        </w:rPr>
        <w:t>local</w:t>
      </w:r>
      <w:r>
        <w:t xml:space="preserve"> </w:t>
      </w:r>
      <w:r>
        <w:rPr>
          <w:spacing w:val="-1"/>
        </w:rPr>
        <w:t>prioritization.</w:t>
      </w:r>
      <w:r>
        <w:rPr>
          <w:spacing w:val="49"/>
        </w:rPr>
        <w:t xml:space="preserve"> </w:t>
      </w:r>
      <w:r>
        <w:rPr>
          <w:spacing w:val="-1"/>
        </w:rPr>
        <w:t>The</w:t>
      </w:r>
      <w:r>
        <w:rPr>
          <w:spacing w:val="-2"/>
        </w:rPr>
        <w:t xml:space="preserve"> </w:t>
      </w:r>
      <w:r w:rsidRPr="009B672B">
        <w:rPr>
          <w:b/>
          <w:spacing w:val="-1"/>
          <w:u w:val="single"/>
        </w:rPr>
        <w:t>maximum</w:t>
      </w:r>
      <w:r>
        <w:rPr>
          <w:spacing w:val="1"/>
        </w:rPr>
        <w:t xml:space="preserve"> </w:t>
      </w:r>
      <w:r>
        <w:rPr>
          <w:spacing w:val="-2"/>
        </w:rPr>
        <w:t>number</w:t>
      </w:r>
      <w:r>
        <w:t xml:space="preserve"> of </w:t>
      </w:r>
      <w:r>
        <w:rPr>
          <w:spacing w:val="-1"/>
        </w:rPr>
        <w:t>points</w:t>
      </w:r>
      <w:r>
        <w:rPr>
          <w:spacing w:val="1"/>
        </w:rPr>
        <w:t xml:space="preserve"> </w:t>
      </w:r>
      <w:r>
        <w:rPr>
          <w:spacing w:val="-2"/>
        </w:rPr>
        <w:t>any</w:t>
      </w:r>
      <w:r>
        <w:t xml:space="preserve"> </w:t>
      </w:r>
      <w:r>
        <w:rPr>
          <w:spacing w:val="-1"/>
        </w:rPr>
        <w:t>project</w:t>
      </w:r>
      <w:r>
        <w:rPr>
          <w:spacing w:val="-2"/>
        </w:rPr>
        <w:t xml:space="preserve"> </w:t>
      </w:r>
      <w:r>
        <w:t>can</w:t>
      </w:r>
      <w:r>
        <w:rPr>
          <w:spacing w:val="-3"/>
        </w:rPr>
        <w:t xml:space="preserve"> </w:t>
      </w:r>
      <w:r>
        <w:rPr>
          <w:spacing w:val="-1"/>
        </w:rPr>
        <w:t>receive</w:t>
      </w:r>
      <w:r>
        <w:t xml:space="preserve"> is</w:t>
      </w:r>
      <w:r>
        <w:rPr>
          <w:spacing w:val="-3"/>
        </w:rPr>
        <w:t xml:space="preserve"> </w:t>
      </w:r>
      <w:r>
        <w:rPr>
          <w:spacing w:val="-1"/>
        </w:rPr>
        <w:t>100.</w:t>
      </w:r>
    </w:p>
    <w:p w14:paraId="548DE85D" w14:textId="77777777" w:rsidR="006F6F02" w:rsidRDefault="006F6F02" w:rsidP="00987494">
      <w:pPr>
        <w:spacing w:before="11"/>
        <w:jc w:val="both"/>
        <w:rPr>
          <w:rFonts w:ascii="Calibri" w:eastAsia="Calibri" w:hAnsi="Calibri" w:cs="Calibri"/>
          <w:sz w:val="18"/>
          <w:szCs w:val="18"/>
        </w:rPr>
      </w:pPr>
    </w:p>
    <w:p w14:paraId="631814D8" w14:textId="02EF74DA" w:rsidR="006F6F02" w:rsidRDefault="006F6F02" w:rsidP="00987494">
      <w:pPr>
        <w:ind w:left="140" w:right="295"/>
        <w:jc w:val="both"/>
        <w:rPr>
          <w:rFonts w:ascii="Calibri"/>
          <w:spacing w:val="-1"/>
        </w:rPr>
      </w:pPr>
      <w:r>
        <w:rPr>
          <w:rFonts w:ascii="Calibri"/>
          <w:spacing w:val="-1"/>
        </w:rPr>
        <w:t>KTRPO</w:t>
      </w:r>
      <w:r>
        <w:rPr>
          <w:rFonts w:ascii="Calibri"/>
        </w:rPr>
        <w:t xml:space="preserve"> </w:t>
      </w:r>
      <w:r>
        <w:rPr>
          <w:rFonts w:ascii="Calibri"/>
          <w:spacing w:val="-1"/>
        </w:rPr>
        <w:t>staff</w:t>
      </w:r>
      <w:r>
        <w:rPr>
          <w:rFonts w:ascii="Calibri"/>
        </w:rPr>
        <w:t xml:space="preserve"> </w:t>
      </w:r>
      <w:r>
        <w:rPr>
          <w:rFonts w:ascii="Calibri"/>
          <w:spacing w:val="-1"/>
        </w:rPr>
        <w:t>will</w:t>
      </w:r>
      <w:r>
        <w:rPr>
          <w:rFonts w:ascii="Calibri"/>
          <w:spacing w:val="-3"/>
        </w:rPr>
        <w:t xml:space="preserve"> </w:t>
      </w:r>
      <w:r>
        <w:rPr>
          <w:rFonts w:ascii="Calibri"/>
          <w:spacing w:val="-1"/>
        </w:rPr>
        <w:t>use</w:t>
      </w:r>
      <w:r>
        <w:rPr>
          <w:rFonts w:ascii="Calibri"/>
          <w:spacing w:val="-2"/>
        </w:rPr>
        <w:t xml:space="preserve"> </w:t>
      </w:r>
      <w:r>
        <w:rPr>
          <w:rFonts w:ascii="Calibri"/>
        </w:rPr>
        <w:t xml:space="preserve">the </w:t>
      </w:r>
      <w:r>
        <w:rPr>
          <w:rFonts w:ascii="Calibri"/>
          <w:spacing w:val="-1"/>
        </w:rPr>
        <w:t>following</w:t>
      </w:r>
      <w:r>
        <w:rPr>
          <w:rFonts w:ascii="Calibri"/>
          <w:spacing w:val="-2"/>
        </w:rPr>
        <w:t xml:space="preserve"> </w:t>
      </w:r>
      <w:r>
        <w:rPr>
          <w:rFonts w:ascii="Calibri"/>
          <w:spacing w:val="-1"/>
        </w:rPr>
        <w:t>process</w:t>
      </w:r>
      <w:r>
        <w:rPr>
          <w:rFonts w:ascii="Calibri"/>
          <w:spacing w:val="-3"/>
        </w:rPr>
        <w:t xml:space="preserve"> </w:t>
      </w:r>
      <w:r>
        <w:rPr>
          <w:rFonts w:ascii="Calibri"/>
          <w:spacing w:val="-1"/>
        </w:rPr>
        <w:t>to</w:t>
      </w:r>
      <w:r>
        <w:rPr>
          <w:rFonts w:ascii="Calibri"/>
          <w:spacing w:val="4"/>
        </w:rPr>
        <w:t xml:space="preserve"> </w:t>
      </w:r>
      <w:r>
        <w:rPr>
          <w:rFonts w:ascii="Calibri"/>
          <w:spacing w:val="-1"/>
        </w:rPr>
        <w:t>create</w:t>
      </w:r>
      <w:r>
        <w:rPr>
          <w:rFonts w:ascii="Calibri"/>
          <w:spacing w:val="-2"/>
        </w:rPr>
        <w:t xml:space="preserve"> </w:t>
      </w:r>
      <w:r>
        <w:rPr>
          <w:rFonts w:ascii="Calibri"/>
        </w:rPr>
        <w:t xml:space="preserve">a </w:t>
      </w:r>
      <w:r>
        <w:rPr>
          <w:rFonts w:ascii="Calibri"/>
          <w:spacing w:val="-1"/>
        </w:rPr>
        <w:t>pool</w:t>
      </w:r>
      <w:r>
        <w:rPr>
          <w:rFonts w:ascii="Calibri"/>
          <w:spacing w:val="-3"/>
        </w:rPr>
        <w:t xml:space="preserve"> </w:t>
      </w:r>
      <w:r>
        <w:rPr>
          <w:rFonts w:ascii="Calibri"/>
        </w:rPr>
        <w:t>of</w:t>
      </w:r>
      <w:r>
        <w:rPr>
          <w:rFonts w:ascii="Calibri"/>
          <w:spacing w:val="-1"/>
        </w:rPr>
        <w:t xml:space="preserve"> </w:t>
      </w:r>
      <w:r>
        <w:rPr>
          <w:rFonts w:ascii="Calibri"/>
        </w:rPr>
        <w:t>the</w:t>
      </w:r>
      <w:r>
        <w:rPr>
          <w:rFonts w:ascii="Calibri"/>
          <w:spacing w:val="-2"/>
        </w:rPr>
        <w:t xml:space="preserve"> </w:t>
      </w:r>
      <w:r>
        <w:rPr>
          <w:rFonts w:ascii="Calibri"/>
        </w:rPr>
        <w:t xml:space="preserve">top </w:t>
      </w:r>
      <w:r>
        <w:rPr>
          <w:rFonts w:ascii="Calibri"/>
          <w:spacing w:val="-1"/>
        </w:rPr>
        <w:t>projects</w:t>
      </w:r>
      <w:r>
        <w:rPr>
          <w:rFonts w:ascii="Calibri"/>
          <w:spacing w:val="1"/>
        </w:rPr>
        <w:t xml:space="preserve"> </w:t>
      </w:r>
      <w:r>
        <w:rPr>
          <w:rFonts w:ascii="Calibri"/>
          <w:spacing w:val="-2"/>
        </w:rPr>
        <w:t>from</w:t>
      </w:r>
      <w:r>
        <w:rPr>
          <w:rFonts w:ascii="Calibri"/>
          <w:spacing w:val="1"/>
        </w:rPr>
        <w:t xml:space="preserve"> </w:t>
      </w:r>
      <w:r>
        <w:rPr>
          <w:rFonts w:ascii="Calibri"/>
          <w:spacing w:val="-1"/>
        </w:rPr>
        <w:t>across</w:t>
      </w:r>
      <w:r>
        <w:rPr>
          <w:rFonts w:ascii="Calibri"/>
          <w:spacing w:val="-3"/>
        </w:rPr>
        <w:t xml:space="preserve"> </w:t>
      </w:r>
      <w:r>
        <w:rPr>
          <w:rFonts w:ascii="Calibri"/>
        </w:rPr>
        <w:t xml:space="preserve">all </w:t>
      </w:r>
      <w:r>
        <w:rPr>
          <w:rFonts w:ascii="Calibri"/>
          <w:spacing w:val="-1"/>
        </w:rPr>
        <w:t>tiers.</w:t>
      </w:r>
      <w:r>
        <w:rPr>
          <w:rFonts w:ascii="Calibri"/>
          <w:spacing w:val="47"/>
        </w:rPr>
        <w:t xml:space="preserve"> </w:t>
      </w:r>
      <w:r>
        <w:rPr>
          <w:rFonts w:ascii="Calibri"/>
          <w:spacing w:val="-1"/>
        </w:rPr>
        <w:t>KTRPO</w:t>
      </w:r>
      <w:r>
        <w:rPr>
          <w:rFonts w:ascii="Calibri"/>
          <w:spacing w:val="-2"/>
        </w:rPr>
        <w:t xml:space="preserve"> </w:t>
      </w:r>
      <w:r>
        <w:rPr>
          <w:rFonts w:ascii="Calibri"/>
          <w:spacing w:val="-1"/>
        </w:rPr>
        <w:t>will</w:t>
      </w:r>
      <w:r>
        <w:rPr>
          <w:rFonts w:ascii="Calibri"/>
          <w:spacing w:val="75"/>
        </w:rPr>
        <w:t xml:space="preserve"> </w:t>
      </w:r>
      <w:r>
        <w:rPr>
          <w:rFonts w:ascii="Calibri"/>
        </w:rPr>
        <w:t xml:space="preserve">then </w:t>
      </w:r>
      <w:r>
        <w:rPr>
          <w:rFonts w:ascii="Calibri"/>
          <w:spacing w:val="-1"/>
        </w:rPr>
        <w:t>filter</w:t>
      </w:r>
      <w:r>
        <w:rPr>
          <w:rFonts w:ascii="Calibri"/>
          <w:spacing w:val="-3"/>
        </w:rPr>
        <w:t xml:space="preserve"> </w:t>
      </w:r>
      <w:r>
        <w:rPr>
          <w:rFonts w:ascii="Calibri"/>
        </w:rPr>
        <w:t>out</w:t>
      </w:r>
      <w:r>
        <w:rPr>
          <w:rFonts w:ascii="Calibri"/>
          <w:spacing w:val="-2"/>
        </w:rPr>
        <w:t xml:space="preserve"> </w:t>
      </w:r>
      <w:r>
        <w:rPr>
          <w:rFonts w:ascii="Calibri"/>
          <w:spacing w:val="-1"/>
        </w:rPr>
        <w:t>projects</w:t>
      </w:r>
      <w:r>
        <w:rPr>
          <w:rFonts w:ascii="Calibri"/>
          <w:spacing w:val="-3"/>
        </w:rPr>
        <w:t xml:space="preserve"> </w:t>
      </w:r>
      <w:r>
        <w:rPr>
          <w:rFonts w:ascii="Calibri"/>
        </w:rPr>
        <w:t>into</w:t>
      </w:r>
      <w:r>
        <w:rPr>
          <w:rFonts w:ascii="Calibri"/>
          <w:spacing w:val="-2"/>
        </w:rPr>
        <w:t xml:space="preserve"> </w:t>
      </w:r>
      <w:r>
        <w:rPr>
          <w:rFonts w:ascii="Calibri"/>
          <w:spacing w:val="-1"/>
        </w:rPr>
        <w:t>separate</w:t>
      </w:r>
      <w:r>
        <w:rPr>
          <w:rFonts w:ascii="Calibri"/>
        </w:rPr>
        <w:t xml:space="preserve"> </w:t>
      </w:r>
      <w:r>
        <w:rPr>
          <w:rFonts w:ascii="Calibri"/>
          <w:spacing w:val="-1"/>
        </w:rPr>
        <w:t>lists</w:t>
      </w:r>
      <w:r>
        <w:rPr>
          <w:rFonts w:ascii="Calibri"/>
          <w:spacing w:val="-2"/>
        </w:rPr>
        <w:t xml:space="preserve"> </w:t>
      </w:r>
      <w:r>
        <w:rPr>
          <w:rFonts w:ascii="Calibri"/>
          <w:spacing w:val="-1"/>
        </w:rPr>
        <w:t xml:space="preserve">by </w:t>
      </w:r>
      <w:r>
        <w:rPr>
          <w:rFonts w:ascii="Calibri"/>
        </w:rPr>
        <w:t>tier.</w:t>
      </w:r>
      <w:r>
        <w:rPr>
          <w:rFonts w:ascii="Calibri"/>
          <w:spacing w:val="47"/>
        </w:rPr>
        <w:t xml:space="preserve"> </w:t>
      </w:r>
      <w:r>
        <w:rPr>
          <w:rFonts w:ascii="Calibri"/>
          <w:spacing w:val="-1"/>
        </w:rPr>
        <w:t>To rank</w:t>
      </w:r>
      <w:r>
        <w:rPr>
          <w:rFonts w:ascii="Calibri"/>
        </w:rPr>
        <w:t xml:space="preserve"> all</w:t>
      </w:r>
      <w:r>
        <w:rPr>
          <w:rFonts w:ascii="Calibri"/>
          <w:spacing w:val="-1"/>
        </w:rPr>
        <w:t xml:space="preserve"> projects,</w:t>
      </w:r>
      <w:r>
        <w:rPr>
          <w:rFonts w:ascii="Calibri"/>
        </w:rPr>
        <w:t xml:space="preserve"> staff</w:t>
      </w:r>
      <w:r>
        <w:rPr>
          <w:rFonts w:ascii="Calibri"/>
          <w:spacing w:val="-3"/>
        </w:rPr>
        <w:t xml:space="preserve"> </w:t>
      </w:r>
      <w:r>
        <w:rPr>
          <w:rFonts w:ascii="Calibri"/>
          <w:spacing w:val="-1"/>
        </w:rPr>
        <w:t>will</w:t>
      </w:r>
      <w:r>
        <w:rPr>
          <w:rFonts w:ascii="Calibri"/>
        </w:rPr>
        <w:t xml:space="preserve"> </w:t>
      </w:r>
      <w:r>
        <w:rPr>
          <w:rFonts w:ascii="Calibri"/>
          <w:spacing w:val="-2"/>
        </w:rPr>
        <w:t>add</w:t>
      </w:r>
      <w:r>
        <w:rPr>
          <w:rFonts w:ascii="Calibri"/>
          <w:spacing w:val="-1"/>
        </w:rPr>
        <w:t xml:space="preserve"> together</w:t>
      </w:r>
      <w:r>
        <w:rPr>
          <w:rFonts w:ascii="Calibri"/>
          <w:spacing w:val="1"/>
        </w:rPr>
        <w:t xml:space="preserve"> </w:t>
      </w:r>
      <w:r>
        <w:rPr>
          <w:rFonts w:ascii="Calibri"/>
        </w:rPr>
        <w:t>the</w:t>
      </w:r>
      <w:r w:rsidR="00AE5E87">
        <w:rPr>
          <w:rFonts w:ascii="Calibri"/>
          <w:spacing w:val="-3"/>
        </w:rPr>
        <w:t xml:space="preserve"> P</w:t>
      </w:r>
      <w:r w:rsidR="00B7192D">
        <w:rPr>
          <w:rFonts w:ascii="Calibri"/>
          <w:spacing w:val="-3"/>
        </w:rPr>
        <w:t xml:space="preserve">8 </w:t>
      </w:r>
      <w:r>
        <w:rPr>
          <w:rFonts w:ascii="Calibri"/>
          <w:spacing w:val="-3"/>
        </w:rPr>
        <w:t>quanti</w:t>
      </w:r>
      <w:r w:rsidR="001C6FB1">
        <w:rPr>
          <w:rFonts w:ascii="Calibri"/>
          <w:spacing w:val="-3"/>
        </w:rPr>
        <w:t>tative score as calculated by NCDOT</w:t>
      </w:r>
      <w:r>
        <w:rPr>
          <w:rFonts w:ascii="Calibri"/>
          <w:spacing w:val="-3"/>
        </w:rPr>
        <w:t xml:space="preserve"> </w:t>
      </w:r>
      <w:r>
        <w:rPr>
          <w:rFonts w:ascii="Calibri"/>
          <w:spacing w:val="-1"/>
        </w:rPr>
        <w:t>and the</w:t>
      </w:r>
      <w:r>
        <w:rPr>
          <w:rFonts w:ascii="Calibri"/>
          <w:spacing w:val="-2"/>
        </w:rPr>
        <w:t xml:space="preserve"> </w:t>
      </w:r>
      <w:r>
        <w:rPr>
          <w:rFonts w:ascii="Calibri"/>
          <w:spacing w:val="-1"/>
        </w:rPr>
        <w:t>score</w:t>
      </w:r>
      <w:r>
        <w:rPr>
          <w:rFonts w:ascii="Calibri"/>
          <w:spacing w:val="-2"/>
        </w:rPr>
        <w:t xml:space="preserve"> </w:t>
      </w:r>
      <w:r>
        <w:rPr>
          <w:rFonts w:ascii="Calibri"/>
          <w:spacing w:val="-1"/>
        </w:rPr>
        <w:t>from</w:t>
      </w:r>
      <w:r>
        <w:rPr>
          <w:rFonts w:ascii="Calibri"/>
          <w:spacing w:val="-2"/>
        </w:rPr>
        <w:t xml:space="preserve"> </w:t>
      </w:r>
      <w:r w:rsidR="001C6FB1">
        <w:rPr>
          <w:rFonts w:ascii="Calibri"/>
          <w:spacing w:val="-2"/>
        </w:rPr>
        <w:t xml:space="preserve">the </w:t>
      </w:r>
      <w:r>
        <w:rPr>
          <w:rFonts w:ascii="Calibri"/>
          <w:spacing w:val="-1"/>
        </w:rPr>
        <w:t>ranking process</w:t>
      </w:r>
      <w:r>
        <w:rPr>
          <w:rFonts w:ascii="Calibri"/>
        </w:rPr>
        <w:t xml:space="preserve"> </w:t>
      </w:r>
      <w:r>
        <w:rPr>
          <w:rFonts w:ascii="Calibri"/>
          <w:spacing w:val="-1"/>
        </w:rPr>
        <w:t>outlined</w:t>
      </w:r>
      <w:r>
        <w:rPr>
          <w:rFonts w:ascii="Calibri"/>
          <w:spacing w:val="-3"/>
        </w:rPr>
        <w:t xml:space="preserve"> </w:t>
      </w:r>
      <w:r>
        <w:rPr>
          <w:rFonts w:ascii="Calibri"/>
        </w:rPr>
        <w:t>on</w:t>
      </w:r>
      <w:r>
        <w:rPr>
          <w:rFonts w:ascii="Calibri"/>
          <w:spacing w:val="-1"/>
        </w:rPr>
        <w:t xml:space="preserve"> </w:t>
      </w:r>
      <w:r>
        <w:rPr>
          <w:rFonts w:ascii="Calibri"/>
          <w:spacing w:val="-2"/>
        </w:rPr>
        <w:t>the</w:t>
      </w:r>
      <w:r>
        <w:rPr>
          <w:rFonts w:ascii="Calibri"/>
        </w:rPr>
        <w:t xml:space="preserve"> </w:t>
      </w:r>
      <w:r>
        <w:rPr>
          <w:rFonts w:ascii="Calibri"/>
          <w:spacing w:val="-1"/>
        </w:rPr>
        <w:t>next</w:t>
      </w:r>
      <w:r>
        <w:rPr>
          <w:rFonts w:ascii="Calibri"/>
        </w:rPr>
        <w:t xml:space="preserve"> </w:t>
      </w:r>
      <w:r>
        <w:rPr>
          <w:rFonts w:ascii="Calibri"/>
          <w:spacing w:val="-1"/>
        </w:rPr>
        <w:t>several</w:t>
      </w:r>
      <w:r>
        <w:rPr>
          <w:rFonts w:ascii="Calibri"/>
        </w:rPr>
        <w:t xml:space="preserve"> </w:t>
      </w:r>
      <w:r>
        <w:rPr>
          <w:rFonts w:ascii="Calibri"/>
          <w:spacing w:val="-1"/>
        </w:rPr>
        <w:t>pages.</w:t>
      </w:r>
      <w:r>
        <w:rPr>
          <w:rFonts w:ascii="Calibri"/>
          <w:spacing w:val="49"/>
        </w:rPr>
        <w:t xml:space="preserve"> </w:t>
      </w:r>
      <w:r>
        <w:rPr>
          <w:rFonts w:ascii="Calibri"/>
          <w:spacing w:val="-1"/>
        </w:rPr>
        <w:t>Final</w:t>
      </w:r>
      <w:r>
        <w:rPr>
          <w:rFonts w:ascii="Calibri"/>
        </w:rPr>
        <w:t xml:space="preserve"> </w:t>
      </w:r>
      <w:r>
        <w:rPr>
          <w:rFonts w:ascii="Calibri"/>
          <w:spacing w:val="-1"/>
        </w:rPr>
        <w:t>project</w:t>
      </w:r>
      <w:r w:rsidRPr="00A911CE">
        <w:rPr>
          <w:rFonts w:ascii="Calibri" w:hAnsi="Calibri"/>
          <w:strike/>
          <w:spacing w:val="-1"/>
        </w:rPr>
        <w:t>s</w:t>
      </w:r>
      <w:r>
        <w:rPr>
          <w:rFonts w:ascii="Calibri"/>
          <w:spacing w:val="1"/>
        </w:rPr>
        <w:t xml:space="preserve"> </w:t>
      </w:r>
      <w:r>
        <w:rPr>
          <w:rFonts w:ascii="Calibri"/>
          <w:spacing w:val="-1"/>
        </w:rPr>
        <w:t>scores</w:t>
      </w:r>
      <w:r>
        <w:rPr>
          <w:rFonts w:ascii="Calibri"/>
          <w:spacing w:val="93"/>
        </w:rPr>
        <w:t xml:space="preserve"> </w:t>
      </w:r>
      <w:r>
        <w:rPr>
          <w:rFonts w:ascii="Calibri"/>
        </w:rPr>
        <w:t xml:space="preserve">will </w:t>
      </w:r>
      <w:r>
        <w:rPr>
          <w:rFonts w:ascii="Calibri"/>
          <w:spacing w:val="-1"/>
        </w:rPr>
        <w:t>reflect the following per STI, enabling legislation by the North C</w:t>
      </w:r>
      <w:r w:rsidR="00FC56D0">
        <w:rPr>
          <w:rFonts w:ascii="Calibri"/>
          <w:spacing w:val="-1"/>
        </w:rPr>
        <w:t>arolina General Assembly</w:t>
      </w:r>
      <w:r w:rsidR="004E0662">
        <w:rPr>
          <w:rFonts w:ascii="Calibri"/>
          <w:spacing w:val="-1"/>
        </w:rPr>
        <w:t>.</w:t>
      </w:r>
    </w:p>
    <w:p w14:paraId="0B83031C" w14:textId="36579A2A" w:rsidR="006F6F02" w:rsidRDefault="006F6F02" w:rsidP="00987494">
      <w:pPr>
        <w:spacing w:before="10"/>
        <w:jc w:val="both"/>
        <w:rPr>
          <w:rFonts w:ascii="Calibri" w:eastAsia="Calibri" w:hAnsi="Calibri" w:cs="Calibri"/>
          <w:b/>
          <w:bCs/>
          <w:sz w:val="21"/>
          <w:szCs w:val="21"/>
        </w:rPr>
      </w:pPr>
    </w:p>
    <w:p w14:paraId="4CD42B2D" w14:textId="77777777" w:rsidR="00C96A0C" w:rsidRDefault="00C96A0C" w:rsidP="00966E4C">
      <w:pPr>
        <w:pStyle w:val="Heading1"/>
        <w:rPr>
          <w:spacing w:val="-1"/>
          <w:u w:val="single"/>
        </w:rPr>
      </w:pPr>
    </w:p>
    <w:p w14:paraId="498310FF" w14:textId="77777777" w:rsidR="00DB12ED" w:rsidRDefault="00DB12ED" w:rsidP="00966E4C">
      <w:pPr>
        <w:pStyle w:val="Heading1"/>
        <w:rPr>
          <w:spacing w:val="-1"/>
          <w:u w:val="single"/>
        </w:rPr>
      </w:pPr>
    </w:p>
    <w:p w14:paraId="7EBD37B8" w14:textId="77777777" w:rsidR="00DB12ED" w:rsidRDefault="00DB12ED" w:rsidP="00966E4C">
      <w:pPr>
        <w:pStyle w:val="Heading1"/>
        <w:rPr>
          <w:spacing w:val="-1"/>
          <w:u w:val="single"/>
        </w:rPr>
      </w:pPr>
    </w:p>
    <w:p w14:paraId="3908F3DE" w14:textId="77777777" w:rsidR="00DB12ED" w:rsidRDefault="00DB12ED" w:rsidP="00966E4C">
      <w:pPr>
        <w:pStyle w:val="Heading1"/>
        <w:rPr>
          <w:spacing w:val="-1"/>
          <w:u w:val="single"/>
        </w:rPr>
      </w:pPr>
    </w:p>
    <w:p w14:paraId="01DC73F1" w14:textId="77777777" w:rsidR="00DB12ED" w:rsidRDefault="00DB12ED" w:rsidP="00966E4C">
      <w:pPr>
        <w:pStyle w:val="Heading1"/>
        <w:rPr>
          <w:spacing w:val="-1"/>
          <w:u w:val="single"/>
        </w:rPr>
      </w:pPr>
    </w:p>
    <w:p w14:paraId="3F9EECC7" w14:textId="77777777" w:rsidR="00DB12ED" w:rsidRDefault="00DB12ED" w:rsidP="00966E4C">
      <w:pPr>
        <w:pStyle w:val="Heading1"/>
        <w:rPr>
          <w:spacing w:val="-1"/>
          <w:u w:val="single"/>
        </w:rPr>
      </w:pPr>
    </w:p>
    <w:p w14:paraId="79752C7D" w14:textId="40CA3949" w:rsidR="00966E4C" w:rsidRPr="003A4C8B" w:rsidRDefault="00966E4C" w:rsidP="00966E4C">
      <w:pPr>
        <w:pStyle w:val="Heading1"/>
        <w:rPr>
          <w:b w:val="0"/>
          <w:bCs w:val="0"/>
          <w:u w:val="single"/>
        </w:rPr>
      </w:pPr>
      <w:r>
        <w:rPr>
          <w:spacing w:val="-1"/>
          <w:u w:val="single"/>
        </w:rPr>
        <w:t>POINT</w:t>
      </w:r>
      <w:r w:rsidR="001C6FB1">
        <w:rPr>
          <w:spacing w:val="-1"/>
          <w:u w:val="single"/>
        </w:rPr>
        <w:t>S</w:t>
      </w:r>
      <w:r>
        <w:rPr>
          <w:spacing w:val="-1"/>
          <w:u w:val="single"/>
        </w:rPr>
        <w:t xml:space="preserve"> ASSIGNMENT PROCESS</w:t>
      </w:r>
    </w:p>
    <w:p w14:paraId="2107D01C" w14:textId="77777777" w:rsidR="00966E4C" w:rsidRDefault="00966E4C" w:rsidP="00987494">
      <w:pPr>
        <w:pStyle w:val="BodyText"/>
        <w:ind w:left="140" w:right="295"/>
        <w:jc w:val="both"/>
        <w:rPr>
          <w:spacing w:val="-1"/>
        </w:rPr>
      </w:pPr>
    </w:p>
    <w:p w14:paraId="73FC0B39" w14:textId="24D29206" w:rsidR="006F6F02" w:rsidRDefault="006F6F02" w:rsidP="00F00892">
      <w:pPr>
        <w:pStyle w:val="BodyText"/>
        <w:ind w:left="140" w:right="295"/>
        <w:jc w:val="both"/>
        <w:rPr>
          <w:spacing w:val="-1"/>
        </w:rPr>
      </w:pPr>
      <w:r>
        <w:rPr>
          <w:spacing w:val="-1"/>
        </w:rPr>
        <w:t>The</w:t>
      </w:r>
      <w:r>
        <w:t xml:space="preserve"> </w:t>
      </w:r>
      <w:r>
        <w:rPr>
          <w:spacing w:val="-1"/>
        </w:rPr>
        <w:t>top two</w:t>
      </w:r>
      <w:r>
        <w:t xml:space="preserve"> </w:t>
      </w:r>
      <w:r>
        <w:rPr>
          <w:spacing w:val="-1"/>
        </w:rPr>
        <w:t>projects</w:t>
      </w:r>
      <w:r>
        <w:rPr>
          <w:spacing w:val="-3"/>
        </w:rPr>
        <w:t xml:space="preserve"> </w:t>
      </w:r>
      <w:r>
        <w:t xml:space="preserve">in </w:t>
      </w:r>
      <w:r>
        <w:rPr>
          <w:spacing w:val="-1"/>
        </w:rPr>
        <w:t>each county from</w:t>
      </w:r>
      <w:r>
        <w:rPr>
          <w:spacing w:val="-2"/>
        </w:rPr>
        <w:t xml:space="preserve"> </w:t>
      </w:r>
      <w:r>
        <w:rPr>
          <w:spacing w:val="-1"/>
        </w:rPr>
        <w:t>the</w:t>
      </w:r>
      <w:r>
        <w:rPr>
          <w:spacing w:val="-2"/>
        </w:rPr>
        <w:t xml:space="preserve"> </w:t>
      </w:r>
      <w:r>
        <w:t>Regional</w:t>
      </w:r>
      <w:r>
        <w:rPr>
          <w:spacing w:val="-3"/>
        </w:rPr>
        <w:t xml:space="preserve"> </w:t>
      </w:r>
      <w:r>
        <w:t>list will</w:t>
      </w:r>
      <w:r>
        <w:rPr>
          <w:spacing w:val="-3"/>
        </w:rPr>
        <w:t xml:space="preserve"> </w:t>
      </w:r>
      <w:r>
        <w:rPr>
          <w:spacing w:val="-1"/>
        </w:rPr>
        <w:t>be</w:t>
      </w:r>
      <w:r>
        <w:t xml:space="preserve"> </w:t>
      </w:r>
      <w:r>
        <w:rPr>
          <w:spacing w:val="-1"/>
        </w:rPr>
        <w:t>assigned</w:t>
      </w:r>
      <w:r>
        <w:rPr>
          <w:spacing w:val="-3"/>
        </w:rPr>
        <w:t xml:space="preserve"> </w:t>
      </w:r>
      <w:r>
        <w:rPr>
          <w:spacing w:val="-1"/>
        </w:rPr>
        <w:t>100</w:t>
      </w:r>
      <w:r>
        <w:t xml:space="preserve"> </w:t>
      </w:r>
      <w:r>
        <w:rPr>
          <w:spacing w:val="-1"/>
        </w:rPr>
        <w:t>points</w:t>
      </w:r>
      <w:r>
        <w:rPr>
          <w:spacing w:val="1"/>
        </w:rPr>
        <w:t xml:space="preserve"> </w:t>
      </w:r>
      <w:r>
        <w:rPr>
          <w:spacing w:val="-1"/>
        </w:rPr>
        <w:t>for</w:t>
      </w:r>
      <w:r>
        <w:rPr>
          <w:spacing w:val="-3"/>
        </w:rPr>
        <w:t xml:space="preserve"> </w:t>
      </w:r>
      <w:r>
        <w:t xml:space="preserve">a </w:t>
      </w:r>
      <w:r>
        <w:rPr>
          <w:spacing w:val="-1"/>
        </w:rPr>
        <w:t>total</w:t>
      </w:r>
      <w:r>
        <w:rPr>
          <w:spacing w:val="-2"/>
        </w:rPr>
        <w:t xml:space="preserve"> </w:t>
      </w:r>
      <w:r>
        <w:t>of</w:t>
      </w:r>
      <w:r>
        <w:rPr>
          <w:spacing w:val="-2"/>
        </w:rPr>
        <w:t xml:space="preserve"> </w:t>
      </w:r>
      <w:r>
        <w:rPr>
          <w:spacing w:val="-1"/>
        </w:rPr>
        <w:t>1,000</w:t>
      </w:r>
      <w:r>
        <w:t xml:space="preserve"> </w:t>
      </w:r>
      <w:r>
        <w:rPr>
          <w:spacing w:val="-1"/>
        </w:rPr>
        <w:t>points.</w:t>
      </w:r>
      <w:r>
        <w:rPr>
          <w:spacing w:val="75"/>
        </w:rPr>
        <w:t xml:space="preserve"> </w:t>
      </w:r>
      <w:r w:rsidR="00F00892" w:rsidRPr="009012FA">
        <w:rPr>
          <w:spacing w:val="-1"/>
        </w:rPr>
        <w:t>Four</w:t>
      </w:r>
      <w:r w:rsidR="00F00892">
        <w:rPr>
          <w:spacing w:val="-1"/>
        </w:rPr>
        <w:t xml:space="preserve"> </w:t>
      </w:r>
      <w:r>
        <w:rPr>
          <w:spacing w:val="-1"/>
        </w:rPr>
        <w:t>more</w:t>
      </w:r>
      <w:r>
        <w:t xml:space="preserve"> </w:t>
      </w:r>
      <w:r>
        <w:rPr>
          <w:spacing w:val="-1"/>
        </w:rPr>
        <w:t>projects</w:t>
      </w:r>
      <w:r>
        <w:rPr>
          <w:spacing w:val="-2"/>
        </w:rPr>
        <w:t xml:space="preserve"> </w:t>
      </w:r>
      <w:r>
        <w:t xml:space="preserve">will </w:t>
      </w:r>
      <w:r>
        <w:rPr>
          <w:spacing w:val="-2"/>
        </w:rPr>
        <w:t>come</w:t>
      </w:r>
      <w:r>
        <w:t xml:space="preserve"> </w:t>
      </w:r>
      <w:r>
        <w:rPr>
          <w:spacing w:val="-2"/>
        </w:rPr>
        <w:t>from</w:t>
      </w:r>
      <w:r>
        <w:rPr>
          <w:spacing w:val="1"/>
        </w:rPr>
        <w:t xml:space="preserve"> </w:t>
      </w:r>
      <w:r>
        <w:rPr>
          <w:spacing w:val="-2"/>
        </w:rPr>
        <w:t>the</w:t>
      </w:r>
      <w:r>
        <w:t xml:space="preserve"> </w:t>
      </w:r>
      <w:r>
        <w:rPr>
          <w:spacing w:val="-1"/>
        </w:rPr>
        <w:t>next</w:t>
      </w:r>
      <w:r>
        <w:t xml:space="preserve"> </w:t>
      </w:r>
      <w:r>
        <w:rPr>
          <w:spacing w:val="-1"/>
        </w:rPr>
        <w:t>highest</w:t>
      </w:r>
      <w:r>
        <w:rPr>
          <w:spacing w:val="-2"/>
        </w:rPr>
        <w:t xml:space="preserve"> </w:t>
      </w:r>
      <w:r>
        <w:rPr>
          <w:spacing w:val="-1"/>
        </w:rPr>
        <w:t>ranked projects</w:t>
      </w:r>
      <w:r>
        <w:rPr>
          <w:spacing w:val="2"/>
        </w:rPr>
        <w:t xml:space="preserve"> </w:t>
      </w:r>
      <w:r>
        <w:rPr>
          <w:spacing w:val="-1"/>
        </w:rPr>
        <w:t>regardless</w:t>
      </w:r>
      <w:r>
        <w:t xml:space="preserve"> </w:t>
      </w:r>
      <w:r>
        <w:rPr>
          <w:spacing w:val="-1"/>
        </w:rPr>
        <w:t>of county.</w:t>
      </w:r>
      <w:r>
        <w:rPr>
          <w:spacing w:val="49"/>
        </w:rPr>
        <w:t xml:space="preserve"> </w:t>
      </w:r>
      <w:r>
        <w:rPr>
          <w:spacing w:val="-1"/>
        </w:rPr>
        <w:t>Those</w:t>
      </w:r>
      <w:r>
        <w:rPr>
          <w:spacing w:val="-2"/>
        </w:rPr>
        <w:t xml:space="preserve"> </w:t>
      </w:r>
      <w:r>
        <w:rPr>
          <w:spacing w:val="-1"/>
        </w:rPr>
        <w:t>projects</w:t>
      </w:r>
      <w:r>
        <w:rPr>
          <w:spacing w:val="-3"/>
        </w:rPr>
        <w:t xml:space="preserve"> </w:t>
      </w:r>
      <w:r>
        <w:rPr>
          <w:spacing w:val="-1"/>
        </w:rPr>
        <w:t>will</w:t>
      </w:r>
      <w:r w:rsidR="001C6FB1">
        <w:rPr>
          <w:spacing w:val="79"/>
        </w:rPr>
        <w:t xml:space="preserve"> </w:t>
      </w:r>
      <w:r>
        <w:t xml:space="preserve">also </w:t>
      </w:r>
      <w:r>
        <w:rPr>
          <w:spacing w:val="-1"/>
        </w:rPr>
        <w:t>be</w:t>
      </w:r>
      <w:r>
        <w:rPr>
          <w:spacing w:val="-2"/>
        </w:rPr>
        <w:t xml:space="preserve"> </w:t>
      </w:r>
      <w:r>
        <w:rPr>
          <w:spacing w:val="-1"/>
        </w:rPr>
        <w:t>assigned</w:t>
      </w:r>
      <w:r>
        <w:rPr>
          <w:spacing w:val="-3"/>
        </w:rPr>
        <w:t xml:space="preserve"> </w:t>
      </w:r>
      <w:r>
        <w:rPr>
          <w:spacing w:val="-1"/>
        </w:rPr>
        <w:t>100</w:t>
      </w:r>
      <w:r>
        <w:t xml:space="preserve"> </w:t>
      </w:r>
      <w:r>
        <w:rPr>
          <w:spacing w:val="-1"/>
        </w:rPr>
        <w:t>points</w:t>
      </w:r>
      <w:r>
        <w:rPr>
          <w:spacing w:val="-2"/>
        </w:rPr>
        <w:t xml:space="preserve"> </w:t>
      </w:r>
      <w:r>
        <w:t>each</w:t>
      </w:r>
      <w:r>
        <w:rPr>
          <w:spacing w:val="-1"/>
        </w:rPr>
        <w:t xml:space="preserve"> for</w:t>
      </w:r>
      <w:r>
        <w:t xml:space="preserve"> a</w:t>
      </w:r>
      <w:r>
        <w:rPr>
          <w:spacing w:val="-2"/>
        </w:rPr>
        <w:t xml:space="preserve"> </w:t>
      </w:r>
      <w:r>
        <w:rPr>
          <w:spacing w:val="-1"/>
        </w:rPr>
        <w:t>total</w:t>
      </w:r>
      <w:r>
        <w:rPr>
          <w:spacing w:val="-2"/>
        </w:rPr>
        <w:t xml:space="preserve"> </w:t>
      </w:r>
      <w:r>
        <w:t>of</w:t>
      </w:r>
      <w:r>
        <w:rPr>
          <w:spacing w:val="-2"/>
        </w:rPr>
        <w:t xml:space="preserve"> </w:t>
      </w:r>
      <w:r w:rsidR="00F00892" w:rsidRPr="009012FA">
        <w:t>1,4</w:t>
      </w:r>
      <w:r w:rsidRPr="009012FA">
        <w:t>00</w:t>
      </w:r>
      <w:r>
        <w:t xml:space="preserve"> </w:t>
      </w:r>
      <w:r>
        <w:rPr>
          <w:spacing w:val="-1"/>
        </w:rPr>
        <w:t>points.</w:t>
      </w:r>
      <w:r w:rsidR="00F00892">
        <w:rPr>
          <w:spacing w:val="-1"/>
        </w:rPr>
        <w:t xml:space="preserve">  </w:t>
      </w:r>
    </w:p>
    <w:p w14:paraId="3A39A394" w14:textId="026AAD58" w:rsidR="00F00892" w:rsidRDefault="00F00892" w:rsidP="00F00892">
      <w:pPr>
        <w:pStyle w:val="BodyText"/>
        <w:ind w:left="140" w:right="295"/>
        <w:jc w:val="both"/>
        <w:rPr>
          <w:spacing w:val="-1"/>
        </w:rPr>
      </w:pPr>
    </w:p>
    <w:p w14:paraId="2747735C" w14:textId="58C1CAB0" w:rsidR="006F6F02" w:rsidRDefault="006F6F02" w:rsidP="00987494">
      <w:pPr>
        <w:spacing w:before="37"/>
        <w:ind w:left="100" w:right="169"/>
        <w:jc w:val="both"/>
        <w:rPr>
          <w:rFonts w:ascii="Calibri" w:eastAsia="Calibri" w:hAnsi="Calibri" w:cs="Calibri"/>
        </w:rPr>
      </w:pPr>
      <w:r>
        <w:rPr>
          <w:rFonts w:ascii="Calibri" w:eastAsia="Calibri" w:hAnsi="Calibri" w:cs="Calibri"/>
          <w:i/>
          <w:spacing w:val="-1"/>
        </w:rPr>
        <w:t>Only projects</w:t>
      </w:r>
      <w:r>
        <w:rPr>
          <w:rFonts w:ascii="Calibri" w:eastAsia="Calibri" w:hAnsi="Calibri" w:cs="Calibri"/>
          <w:i/>
          <w:spacing w:val="-2"/>
        </w:rPr>
        <w:t xml:space="preserve"> </w:t>
      </w:r>
      <w:r>
        <w:rPr>
          <w:rFonts w:ascii="Calibri" w:eastAsia="Calibri" w:hAnsi="Calibri" w:cs="Calibri"/>
          <w:i/>
          <w:spacing w:val="-1"/>
        </w:rPr>
        <w:t>that</w:t>
      </w:r>
      <w:r>
        <w:rPr>
          <w:rFonts w:ascii="Calibri" w:eastAsia="Calibri" w:hAnsi="Calibri" w:cs="Calibri"/>
          <w:i/>
        </w:rPr>
        <w:t xml:space="preserve"> </w:t>
      </w:r>
      <w:r>
        <w:rPr>
          <w:rFonts w:ascii="Calibri" w:eastAsia="Calibri" w:hAnsi="Calibri" w:cs="Calibri"/>
          <w:i/>
          <w:spacing w:val="-1"/>
        </w:rPr>
        <w:t>originate</w:t>
      </w:r>
      <w:r>
        <w:rPr>
          <w:rFonts w:ascii="Calibri" w:eastAsia="Calibri" w:hAnsi="Calibri" w:cs="Calibri"/>
          <w:i/>
          <w:spacing w:val="-2"/>
        </w:rPr>
        <w:t xml:space="preserve"> </w:t>
      </w:r>
      <w:r>
        <w:rPr>
          <w:rFonts w:ascii="Calibri" w:eastAsia="Calibri" w:hAnsi="Calibri" w:cs="Calibri"/>
          <w:i/>
          <w:spacing w:val="-1"/>
        </w:rPr>
        <w:t>at</w:t>
      </w:r>
      <w:r>
        <w:rPr>
          <w:rFonts w:ascii="Calibri" w:eastAsia="Calibri" w:hAnsi="Calibri" w:cs="Calibri"/>
          <w:i/>
        </w:rPr>
        <w:t xml:space="preserve"> the</w:t>
      </w:r>
      <w:r>
        <w:rPr>
          <w:rFonts w:ascii="Calibri" w:eastAsia="Calibri" w:hAnsi="Calibri" w:cs="Calibri"/>
          <w:i/>
          <w:spacing w:val="-2"/>
        </w:rPr>
        <w:t xml:space="preserve"> </w:t>
      </w:r>
      <w:r>
        <w:rPr>
          <w:rFonts w:ascii="Calibri" w:eastAsia="Calibri" w:hAnsi="Calibri" w:cs="Calibri"/>
          <w:i/>
          <w:spacing w:val="-1"/>
        </w:rPr>
        <w:t xml:space="preserve">Statewide </w:t>
      </w:r>
      <w:r>
        <w:rPr>
          <w:rFonts w:ascii="Calibri" w:eastAsia="Calibri" w:hAnsi="Calibri" w:cs="Calibri"/>
          <w:i/>
          <w:spacing w:val="-2"/>
        </w:rPr>
        <w:t>or</w:t>
      </w:r>
      <w:r>
        <w:rPr>
          <w:rFonts w:ascii="Calibri" w:eastAsia="Calibri" w:hAnsi="Calibri" w:cs="Calibri"/>
          <w:i/>
          <w:spacing w:val="1"/>
        </w:rPr>
        <w:t xml:space="preserve"> </w:t>
      </w:r>
      <w:r>
        <w:rPr>
          <w:rFonts w:ascii="Calibri" w:eastAsia="Calibri" w:hAnsi="Calibri" w:cs="Calibri"/>
          <w:i/>
          <w:spacing w:val="-1"/>
        </w:rPr>
        <w:t>Regional</w:t>
      </w:r>
      <w:r>
        <w:rPr>
          <w:rFonts w:ascii="Calibri" w:eastAsia="Calibri" w:hAnsi="Calibri" w:cs="Calibri"/>
          <w:i/>
        </w:rPr>
        <w:t xml:space="preserve"> Level</w:t>
      </w:r>
      <w:r>
        <w:rPr>
          <w:rFonts w:ascii="Calibri" w:eastAsia="Calibri" w:hAnsi="Calibri" w:cs="Calibri"/>
          <w:i/>
          <w:spacing w:val="-1"/>
        </w:rPr>
        <w:t xml:space="preserve"> are</w:t>
      </w:r>
      <w:r>
        <w:rPr>
          <w:rFonts w:ascii="Calibri" w:eastAsia="Calibri" w:hAnsi="Calibri" w:cs="Calibri"/>
          <w:i/>
          <w:spacing w:val="-2"/>
        </w:rPr>
        <w:t xml:space="preserve"> </w:t>
      </w:r>
      <w:r>
        <w:rPr>
          <w:rFonts w:ascii="Calibri" w:eastAsia="Calibri" w:hAnsi="Calibri" w:cs="Calibri"/>
          <w:i/>
          <w:spacing w:val="-1"/>
        </w:rPr>
        <w:t>eligible</w:t>
      </w:r>
      <w:r>
        <w:rPr>
          <w:rFonts w:ascii="Calibri" w:eastAsia="Calibri" w:hAnsi="Calibri" w:cs="Calibri"/>
          <w:i/>
        </w:rPr>
        <w:t xml:space="preserve"> </w:t>
      </w:r>
      <w:r>
        <w:rPr>
          <w:rFonts w:ascii="Calibri" w:eastAsia="Calibri" w:hAnsi="Calibri" w:cs="Calibri"/>
          <w:i/>
          <w:spacing w:val="-1"/>
        </w:rPr>
        <w:t>for scoring and local</w:t>
      </w:r>
      <w:r>
        <w:rPr>
          <w:rFonts w:ascii="Calibri" w:eastAsia="Calibri" w:hAnsi="Calibri" w:cs="Calibri"/>
          <w:i/>
          <w:spacing w:val="4"/>
        </w:rPr>
        <w:t xml:space="preserve"> </w:t>
      </w:r>
      <w:r w:rsidR="001C6FB1">
        <w:rPr>
          <w:rFonts w:ascii="Calibri" w:eastAsia="Calibri" w:hAnsi="Calibri" w:cs="Calibri"/>
          <w:i/>
          <w:spacing w:val="-1"/>
        </w:rPr>
        <w:t>point</w:t>
      </w:r>
      <w:r>
        <w:rPr>
          <w:rFonts w:ascii="Calibri" w:eastAsia="Calibri" w:hAnsi="Calibri" w:cs="Calibri"/>
          <w:i/>
          <w:spacing w:val="-1"/>
        </w:rPr>
        <w:t>s</w:t>
      </w:r>
      <w:r>
        <w:rPr>
          <w:rFonts w:ascii="Calibri" w:eastAsia="Calibri" w:hAnsi="Calibri" w:cs="Calibri"/>
          <w:i/>
          <w:spacing w:val="1"/>
        </w:rPr>
        <w:t xml:space="preserve"> </w:t>
      </w:r>
      <w:r>
        <w:rPr>
          <w:rFonts w:ascii="Calibri" w:eastAsia="Calibri" w:hAnsi="Calibri" w:cs="Calibri"/>
          <w:i/>
          <w:spacing w:val="-1"/>
        </w:rPr>
        <w:t>allocation</w:t>
      </w:r>
      <w:r>
        <w:rPr>
          <w:rFonts w:ascii="Calibri" w:eastAsia="Calibri" w:hAnsi="Calibri" w:cs="Calibri"/>
          <w:i/>
          <w:spacing w:val="63"/>
        </w:rPr>
        <w:t xml:space="preserve"> </w:t>
      </w:r>
      <w:r>
        <w:rPr>
          <w:rFonts w:ascii="Calibri" w:eastAsia="Calibri" w:hAnsi="Calibri" w:cs="Calibri"/>
          <w:i/>
          <w:spacing w:val="-1"/>
        </w:rPr>
        <w:t>under</w:t>
      </w:r>
      <w:r>
        <w:rPr>
          <w:rFonts w:ascii="Calibri" w:eastAsia="Calibri" w:hAnsi="Calibri" w:cs="Calibri"/>
          <w:i/>
          <w:spacing w:val="1"/>
        </w:rPr>
        <w:t xml:space="preserve"> </w:t>
      </w:r>
      <w:r>
        <w:rPr>
          <w:rFonts w:ascii="Calibri" w:eastAsia="Calibri" w:hAnsi="Calibri" w:cs="Calibri"/>
          <w:i/>
          <w:spacing w:val="-1"/>
        </w:rPr>
        <w:t>this</w:t>
      </w:r>
      <w:r>
        <w:rPr>
          <w:rFonts w:ascii="Calibri" w:eastAsia="Calibri" w:hAnsi="Calibri" w:cs="Calibri"/>
          <w:i/>
          <w:spacing w:val="-2"/>
        </w:rPr>
        <w:t xml:space="preserve"> </w:t>
      </w:r>
      <w:r>
        <w:rPr>
          <w:rFonts w:ascii="Calibri" w:eastAsia="Calibri" w:hAnsi="Calibri" w:cs="Calibri"/>
          <w:i/>
          <w:spacing w:val="-1"/>
        </w:rPr>
        <w:t>methodology.</w:t>
      </w:r>
    </w:p>
    <w:p w14:paraId="7B214864" w14:textId="77777777" w:rsidR="006F6F02" w:rsidRDefault="006F6F02" w:rsidP="00987494">
      <w:pPr>
        <w:spacing w:before="8"/>
        <w:jc w:val="both"/>
        <w:rPr>
          <w:rFonts w:ascii="Calibri" w:eastAsia="Calibri" w:hAnsi="Calibri" w:cs="Calibri"/>
          <w:i/>
          <w:sz w:val="20"/>
          <w:szCs w:val="20"/>
        </w:rPr>
      </w:pPr>
    </w:p>
    <w:p w14:paraId="46E31878" w14:textId="1D640089" w:rsidR="006F6F02" w:rsidRDefault="006F6F02" w:rsidP="00987494">
      <w:pPr>
        <w:pStyle w:val="BodyText"/>
        <w:ind w:left="100" w:right="169"/>
        <w:jc w:val="both"/>
      </w:pPr>
      <w:r>
        <w:rPr>
          <w:spacing w:val="-1"/>
        </w:rPr>
        <w:t>The</w:t>
      </w:r>
      <w:r>
        <w:t xml:space="preserve"> </w:t>
      </w:r>
      <w:r>
        <w:rPr>
          <w:spacing w:val="-1"/>
        </w:rPr>
        <w:t>same</w:t>
      </w:r>
      <w:r>
        <w:t xml:space="preserve"> </w:t>
      </w:r>
      <w:r>
        <w:rPr>
          <w:spacing w:val="-1"/>
        </w:rPr>
        <w:t>process</w:t>
      </w:r>
      <w:r>
        <w:rPr>
          <w:spacing w:val="-2"/>
        </w:rPr>
        <w:t xml:space="preserve"> </w:t>
      </w:r>
      <w:r>
        <w:t xml:space="preserve">will </w:t>
      </w:r>
      <w:r>
        <w:rPr>
          <w:spacing w:val="-1"/>
        </w:rPr>
        <w:t>be</w:t>
      </w:r>
      <w:r>
        <w:t xml:space="preserve"> </w:t>
      </w:r>
      <w:r>
        <w:rPr>
          <w:spacing w:val="-2"/>
        </w:rPr>
        <w:t>used</w:t>
      </w:r>
      <w:r>
        <w:t xml:space="preserve"> for</w:t>
      </w:r>
      <w:r>
        <w:rPr>
          <w:spacing w:val="-3"/>
        </w:rPr>
        <w:t xml:space="preserve"> </w:t>
      </w:r>
      <w:r>
        <w:rPr>
          <w:spacing w:val="-1"/>
        </w:rPr>
        <w:t>the</w:t>
      </w:r>
      <w:r>
        <w:rPr>
          <w:spacing w:val="-2"/>
        </w:rPr>
        <w:t xml:space="preserve"> </w:t>
      </w:r>
      <w:r>
        <w:rPr>
          <w:spacing w:val="-1"/>
        </w:rPr>
        <w:t>Division level</w:t>
      </w:r>
      <w:r>
        <w:t xml:space="preserve"> </w:t>
      </w:r>
      <w:r>
        <w:rPr>
          <w:spacing w:val="-1"/>
        </w:rPr>
        <w:t>with</w:t>
      </w:r>
      <w:r>
        <w:t xml:space="preserve"> the</w:t>
      </w:r>
      <w:r>
        <w:rPr>
          <w:spacing w:val="-2"/>
        </w:rPr>
        <w:t xml:space="preserve"> </w:t>
      </w:r>
      <w:r>
        <w:rPr>
          <w:spacing w:val="-1"/>
        </w:rPr>
        <w:t>exception</w:t>
      </w:r>
      <w:r>
        <w:rPr>
          <w:spacing w:val="-3"/>
        </w:rPr>
        <w:t xml:space="preserve"> </w:t>
      </w:r>
      <w:r>
        <w:t>that</w:t>
      </w:r>
      <w:r>
        <w:rPr>
          <w:spacing w:val="4"/>
        </w:rPr>
        <w:t xml:space="preserve"> </w:t>
      </w:r>
      <w:r>
        <w:rPr>
          <w:spacing w:val="-2"/>
        </w:rPr>
        <w:t>at</w:t>
      </w:r>
      <w:r>
        <w:t xml:space="preserve"> </w:t>
      </w:r>
      <w:r>
        <w:rPr>
          <w:spacing w:val="-1"/>
        </w:rPr>
        <w:t>least</w:t>
      </w:r>
      <w:r>
        <w:rPr>
          <w:spacing w:val="1"/>
        </w:rPr>
        <w:t xml:space="preserve"> </w:t>
      </w:r>
      <w:r>
        <w:rPr>
          <w:spacing w:val="-1"/>
        </w:rPr>
        <w:t>one</w:t>
      </w:r>
      <w:r>
        <w:rPr>
          <w:spacing w:val="-2"/>
        </w:rPr>
        <w:t xml:space="preserve"> </w:t>
      </w:r>
      <w:r>
        <w:t xml:space="preserve">of </w:t>
      </w:r>
      <w:r>
        <w:rPr>
          <w:spacing w:val="-1"/>
        </w:rPr>
        <w:t>the ranked projects</w:t>
      </w:r>
      <w:r>
        <w:rPr>
          <w:spacing w:val="-3"/>
        </w:rPr>
        <w:t xml:space="preserve"> </w:t>
      </w:r>
      <w:r>
        <w:t>on</w:t>
      </w:r>
      <w:r>
        <w:rPr>
          <w:spacing w:val="-3"/>
        </w:rPr>
        <w:t xml:space="preserve"> </w:t>
      </w:r>
      <w:r>
        <w:t xml:space="preserve">the </w:t>
      </w:r>
      <w:r>
        <w:rPr>
          <w:spacing w:val="-2"/>
        </w:rPr>
        <w:t>draft</w:t>
      </w:r>
      <w:r>
        <w:t xml:space="preserve"> </w:t>
      </w:r>
      <w:r>
        <w:rPr>
          <w:spacing w:val="-1"/>
        </w:rPr>
        <w:t>Division</w:t>
      </w:r>
      <w:r>
        <w:rPr>
          <w:spacing w:val="-3"/>
        </w:rPr>
        <w:t xml:space="preserve"> </w:t>
      </w:r>
      <w:r>
        <w:t>Ranked</w:t>
      </w:r>
      <w:r>
        <w:rPr>
          <w:spacing w:val="-3"/>
        </w:rPr>
        <w:t xml:space="preserve"> </w:t>
      </w:r>
      <w:r>
        <w:rPr>
          <w:spacing w:val="-1"/>
        </w:rPr>
        <w:t>Priority</w:t>
      </w:r>
      <w:r>
        <w:t xml:space="preserve"> </w:t>
      </w:r>
      <w:r>
        <w:rPr>
          <w:spacing w:val="-1"/>
        </w:rPr>
        <w:t>list</w:t>
      </w:r>
      <w:r>
        <w:rPr>
          <w:spacing w:val="1"/>
        </w:rPr>
        <w:t xml:space="preserve"> </w:t>
      </w:r>
      <w:r>
        <w:rPr>
          <w:spacing w:val="-1"/>
        </w:rPr>
        <w:t>must</w:t>
      </w:r>
      <w:r>
        <w:t xml:space="preserve"> </w:t>
      </w:r>
      <w:r>
        <w:rPr>
          <w:spacing w:val="-1"/>
        </w:rPr>
        <w:t>be</w:t>
      </w:r>
      <w:r>
        <w:rPr>
          <w:spacing w:val="-2"/>
        </w:rPr>
        <w:t xml:space="preserve"> </w:t>
      </w:r>
      <w:r>
        <w:rPr>
          <w:spacing w:val="-1"/>
        </w:rPr>
        <w:t>non-highway</w:t>
      </w:r>
      <w:r>
        <w:rPr>
          <w:spacing w:val="-2"/>
        </w:rPr>
        <w:t xml:space="preserve"> </w:t>
      </w:r>
      <w:r>
        <w:rPr>
          <w:spacing w:val="-1"/>
        </w:rPr>
        <w:t>mode.</w:t>
      </w:r>
    </w:p>
    <w:p w14:paraId="112E7C0D" w14:textId="77777777" w:rsidR="006F6F02" w:rsidRDefault="006F6F02" w:rsidP="00987494">
      <w:pPr>
        <w:spacing w:before="8"/>
        <w:jc w:val="both"/>
        <w:rPr>
          <w:rFonts w:ascii="Calibri" w:eastAsia="Calibri" w:hAnsi="Calibri" w:cs="Calibri"/>
          <w:sz w:val="20"/>
          <w:szCs w:val="20"/>
        </w:rPr>
      </w:pPr>
    </w:p>
    <w:p w14:paraId="3F59CB00" w14:textId="240A187E" w:rsidR="006F6F02" w:rsidRDefault="006F6F02" w:rsidP="00987494">
      <w:pPr>
        <w:ind w:left="100" w:right="169"/>
        <w:jc w:val="both"/>
        <w:rPr>
          <w:rFonts w:ascii="Calibri" w:eastAsia="Calibri" w:hAnsi="Calibri" w:cs="Calibri"/>
          <w:i/>
          <w:spacing w:val="-1"/>
        </w:rPr>
      </w:pPr>
      <w:r>
        <w:rPr>
          <w:rFonts w:ascii="Calibri" w:eastAsia="Calibri" w:hAnsi="Calibri" w:cs="Calibri"/>
          <w:i/>
          <w:spacing w:val="-1"/>
        </w:rPr>
        <w:t>Only projects</w:t>
      </w:r>
      <w:r>
        <w:rPr>
          <w:rFonts w:ascii="Calibri" w:eastAsia="Calibri" w:hAnsi="Calibri" w:cs="Calibri"/>
          <w:i/>
          <w:spacing w:val="-2"/>
        </w:rPr>
        <w:t xml:space="preserve"> </w:t>
      </w:r>
      <w:r>
        <w:rPr>
          <w:rFonts w:ascii="Calibri" w:eastAsia="Calibri" w:hAnsi="Calibri" w:cs="Calibri"/>
          <w:i/>
          <w:spacing w:val="-1"/>
        </w:rPr>
        <w:t>that</w:t>
      </w:r>
      <w:r>
        <w:rPr>
          <w:rFonts w:ascii="Calibri" w:eastAsia="Calibri" w:hAnsi="Calibri" w:cs="Calibri"/>
          <w:i/>
        </w:rPr>
        <w:t xml:space="preserve"> </w:t>
      </w:r>
      <w:r>
        <w:rPr>
          <w:rFonts w:ascii="Calibri" w:eastAsia="Calibri" w:hAnsi="Calibri" w:cs="Calibri"/>
          <w:i/>
          <w:spacing w:val="-1"/>
        </w:rPr>
        <w:t>originate</w:t>
      </w:r>
      <w:r>
        <w:rPr>
          <w:rFonts w:ascii="Calibri" w:eastAsia="Calibri" w:hAnsi="Calibri" w:cs="Calibri"/>
          <w:i/>
          <w:spacing w:val="-2"/>
        </w:rPr>
        <w:t xml:space="preserve"> </w:t>
      </w:r>
      <w:r>
        <w:rPr>
          <w:rFonts w:ascii="Calibri" w:eastAsia="Calibri" w:hAnsi="Calibri" w:cs="Calibri"/>
          <w:i/>
          <w:spacing w:val="-1"/>
        </w:rPr>
        <w:t>at</w:t>
      </w:r>
      <w:r>
        <w:rPr>
          <w:rFonts w:ascii="Calibri" w:eastAsia="Calibri" w:hAnsi="Calibri" w:cs="Calibri"/>
          <w:i/>
        </w:rPr>
        <w:t xml:space="preserve"> the</w:t>
      </w:r>
      <w:r>
        <w:rPr>
          <w:rFonts w:ascii="Calibri" w:eastAsia="Calibri" w:hAnsi="Calibri" w:cs="Calibri"/>
          <w:i/>
          <w:spacing w:val="-2"/>
        </w:rPr>
        <w:t xml:space="preserve"> </w:t>
      </w:r>
      <w:r>
        <w:rPr>
          <w:rFonts w:ascii="Calibri" w:eastAsia="Calibri" w:hAnsi="Calibri" w:cs="Calibri"/>
          <w:i/>
          <w:spacing w:val="-1"/>
        </w:rPr>
        <w:t>Regional</w:t>
      </w:r>
      <w:r>
        <w:rPr>
          <w:rFonts w:ascii="Calibri" w:eastAsia="Calibri" w:hAnsi="Calibri" w:cs="Calibri"/>
          <w:i/>
        </w:rPr>
        <w:t xml:space="preserve"> </w:t>
      </w:r>
      <w:r>
        <w:rPr>
          <w:rFonts w:ascii="Calibri" w:eastAsia="Calibri" w:hAnsi="Calibri" w:cs="Calibri"/>
          <w:i/>
          <w:spacing w:val="-1"/>
        </w:rPr>
        <w:t>or</w:t>
      </w:r>
      <w:r>
        <w:rPr>
          <w:rFonts w:ascii="Calibri" w:eastAsia="Calibri" w:hAnsi="Calibri" w:cs="Calibri"/>
          <w:i/>
          <w:spacing w:val="-2"/>
        </w:rPr>
        <w:t xml:space="preserve"> </w:t>
      </w:r>
      <w:r>
        <w:rPr>
          <w:rFonts w:ascii="Calibri" w:eastAsia="Calibri" w:hAnsi="Calibri" w:cs="Calibri"/>
          <w:i/>
          <w:spacing w:val="-1"/>
        </w:rPr>
        <w:t>Division</w:t>
      </w:r>
      <w:r>
        <w:rPr>
          <w:rFonts w:ascii="Calibri" w:eastAsia="Calibri" w:hAnsi="Calibri" w:cs="Calibri"/>
          <w:i/>
          <w:spacing w:val="-3"/>
        </w:rPr>
        <w:t xml:space="preserve"> </w:t>
      </w:r>
      <w:r>
        <w:rPr>
          <w:rFonts w:ascii="Calibri" w:eastAsia="Calibri" w:hAnsi="Calibri" w:cs="Calibri"/>
          <w:i/>
        </w:rPr>
        <w:t>Level</w:t>
      </w:r>
      <w:r>
        <w:rPr>
          <w:rFonts w:ascii="Calibri" w:eastAsia="Calibri" w:hAnsi="Calibri" w:cs="Calibri"/>
          <w:i/>
          <w:spacing w:val="-1"/>
        </w:rPr>
        <w:t xml:space="preserve"> are</w:t>
      </w:r>
      <w:r>
        <w:rPr>
          <w:rFonts w:ascii="Calibri" w:eastAsia="Calibri" w:hAnsi="Calibri" w:cs="Calibri"/>
          <w:i/>
        </w:rPr>
        <w:t xml:space="preserve"> </w:t>
      </w:r>
      <w:r>
        <w:rPr>
          <w:rFonts w:ascii="Calibri" w:eastAsia="Calibri" w:hAnsi="Calibri" w:cs="Calibri"/>
          <w:i/>
          <w:spacing w:val="-1"/>
        </w:rPr>
        <w:t>eligible</w:t>
      </w:r>
      <w:r>
        <w:rPr>
          <w:rFonts w:ascii="Calibri" w:eastAsia="Calibri" w:hAnsi="Calibri" w:cs="Calibri"/>
          <w:i/>
          <w:spacing w:val="-3"/>
        </w:rPr>
        <w:t xml:space="preserve"> </w:t>
      </w:r>
      <w:r>
        <w:rPr>
          <w:rFonts w:ascii="Calibri" w:eastAsia="Calibri" w:hAnsi="Calibri" w:cs="Calibri"/>
          <w:i/>
          <w:spacing w:val="-1"/>
        </w:rPr>
        <w:t>for</w:t>
      </w:r>
      <w:r>
        <w:rPr>
          <w:rFonts w:ascii="Calibri" w:eastAsia="Calibri" w:hAnsi="Calibri" w:cs="Calibri"/>
          <w:i/>
          <w:spacing w:val="-2"/>
        </w:rPr>
        <w:t xml:space="preserve"> scoring</w:t>
      </w:r>
      <w:r>
        <w:rPr>
          <w:rFonts w:ascii="Calibri" w:eastAsia="Calibri" w:hAnsi="Calibri" w:cs="Calibri"/>
          <w:i/>
          <w:spacing w:val="-1"/>
        </w:rPr>
        <w:t xml:space="preserve"> and local</w:t>
      </w:r>
      <w:r>
        <w:rPr>
          <w:rFonts w:ascii="Calibri" w:eastAsia="Calibri" w:hAnsi="Calibri" w:cs="Calibri"/>
          <w:i/>
          <w:spacing w:val="5"/>
        </w:rPr>
        <w:t xml:space="preserve"> </w:t>
      </w:r>
      <w:r w:rsidR="001C6FB1">
        <w:rPr>
          <w:rFonts w:ascii="Calibri" w:eastAsia="Calibri" w:hAnsi="Calibri" w:cs="Calibri"/>
          <w:i/>
          <w:spacing w:val="-1"/>
        </w:rPr>
        <w:t>points</w:t>
      </w:r>
      <w:r>
        <w:rPr>
          <w:rFonts w:ascii="Calibri" w:eastAsia="Calibri" w:hAnsi="Calibri" w:cs="Calibri"/>
          <w:i/>
          <w:spacing w:val="1"/>
        </w:rPr>
        <w:t xml:space="preserve"> </w:t>
      </w:r>
      <w:r>
        <w:rPr>
          <w:rFonts w:ascii="Calibri" w:eastAsia="Calibri" w:hAnsi="Calibri" w:cs="Calibri"/>
          <w:i/>
          <w:spacing w:val="-1"/>
        </w:rPr>
        <w:t>allocation</w:t>
      </w:r>
      <w:r>
        <w:rPr>
          <w:rFonts w:ascii="Calibri" w:eastAsia="Calibri" w:hAnsi="Calibri" w:cs="Calibri"/>
          <w:i/>
          <w:spacing w:val="79"/>
        </w:rPr>
        <w:t xml:space="preserve"> </w:t>
      </w:r>
      <w:r>
        <w:rPr>
          <w:rFonts w:ascii="Calibri" w:eastAsia="Calibri" w:hAnsi="Calibri" w:cs="Calibri"/>
          <w:i/>
          <w:spacing w:val="-1"/>
        </w:rPr>
        <w:t>under</w:t>
      </w:r>
      <w:r>
        <w:rPr>
          <w:rFonts w:ascii="Calibri" w:eastAsia="Calibri" w:hAnsi="Calibri" w:cs="Calibri"/>
          <w:i/>
          <w:spacing w:val="1"/>
        </w:rPr>
        <w:t xml:space="preserve"> </w:t>
      </w:r>
      <w:r>
        <w:rPr>
          <w:rFonts w:ascii="Calibri" w:eastAsia="Calibri" w:hAnsi="Calibri" w:cs="Calibri"/>
          <w:i/>
          <w:spacing w:val="-1"/>
        </w:rPr>
        <w:t>this</w:t>
      </w:r>
      <w:r>
        <w:rPr>
          <w:rFonts w:ascii="Calibri" w:eastAsia="Calibri" w:hAnsi="Calibri" w:cs="Calibri"/>
          <w:i/>
          <w:spacing w:val="-2"/>
        </w:rPr>
        <w:t xml:space="preserve"> </w:t>
      </w:r>
      <w:r>
        <w:rPr>
          <w:rFonts w:ascii="Calibri" w:eastAsia="Calibri" w:hAnsi="Calibri" w:cs="Calibri"/>
          <w:i/>
          <w:spacing w:val="-1"/>
        </w:rPr>
        <w:t>methodology</w:t>
      </w:r>
      <w:r w:rsidR="004E0662">
        <w:rPr>
          <w:rFonts w:ascii="Calibri" w:eastAsia="Calibri" w:hAnsi="Calibri" w:cs="Calibri"/>
          <w:i/>
          <w:spacing w:val="-1"/>
        </w:rPr>
        <w:t>.</w:t>
      </w:r>
    </w:p>
    <w:p w14:paraId="7E5980CE" w14:textId="5C2515CC" w:rsidR="00966E4C" w:rsidRDefault="00966E4C" w:rsidP="00987494">
      <w:pPr>
        <w:ind w:left="100" w:right="169"/>
        <w:jc w:val="both"/>
        <w:rPr>
          <w:rFonts w:ascii="Calibri" w:eastAsia="Calibri" w:hAnsi="Calibri" w:cs="Calibri"/>
          <w:i/>
          <w:spacing w:val="-1"/>
        </w:rPr>
      </w:pPr>
    </w:p>
    <w:p w14:paraId="43BF99E3" w14:textId="00000484" w:rsidR="00966E4C" w:rsidRDefault="00966E4C" w:rsidP="00966E4C">
      <w:pPr>
        <w:pStyle w:val="BodyText"/>
        <w:spacing w:line="239" w:lineRule="auto"/>
        <w:ind w:left="100" w:right="169"/>
        <w:jc w:val="both"/>
        <w:rPr>
          <w:spacing w:val="-1"/>
        </w:rPr>
      </w:pPr>
      <w:r>
        <w:rPr>
          <w:b/>
          <w:spacing w:val="-1"/>
        </w:rPr>
        <w:t>Final</w:t>
      </w:r>
      <w:r>
        <w:rPr>
          <w:b/>
        </w:rPr>
        <w:t xml:space="preserve"> </w:t>
      </w:r>
      <w:r>
        <w:rPr>
          <w:b/>
          <w:spacing w:val="-1"/>
        </w:rPr>
        <w:t>Ranking</w:t>
      </w:r>
      <w:r>
        <w:rPr>
          <w:b/>
          <w:spacing w:val="-2"/>
        </w:rPr>
        <w:t xml:space="preserve"> </w:t>
      </w:r>
      <w:r>
        <w:rPr>
          <w:b/>
          <w:spacing w:val="-1"/>
        </w:rPr>
        <w:t>and Local</w:t>
      </w:r>
      <w:r>
        <w:rPr>
          <w:b/>
          <w:spacing w:val="-2"/>
        </w:rPr>
        <w:t xml:space="preserve"> </w:t>
      </w:r>
      <w:r>
        <w:rPr>
          <w:b/>
          <w:spacing w:val="-1"/>
        </w:rPr>
        <w:t>Points</w:t>
      </w:r>
      <w:r>
        <w:rPr>
          <w:b/>
          <w:spacing w:val="-2"/>
        </w:rPr>
        <w:t xml:space="preserve"> </w:t>
      </w:r>
      <w:r>
        <w:rPr>
          <w:b/>
          <w:spacing w:val="-1"/>
        </w:rPr>
        <w:t>Assignment:</w:t>
      </w:r>
      <w:r>
        <w:rPr>
          <w:b/>
          <w:spacing w:val="3"/>
        </w:rPr>
        <w:t xml:space="preserve"> </w:t>
      </w:r>
      <w:r>
        <w:t>T</w:t>
      </w:r>
      <w:r>
        <w:rPr>
          <w:spacing w:val="-1"/>
        </w:rPr>
        <w:t>he</w:t>
      </w:r>
      <w:r>
        <w:t xml:space="preserve"> </w:t>
      </w:r>
      <w:r>
        <w:rPr>
          <w:spacing w:val="-1"/>
        </w:rPr>
        <w:t>TAC</w:t>
      </w:r>
      <w:r>
        <w:rPr>
          <w:spacing w:val="-3"/>
        </w:rPr>
        <w:t xml:space="preserve"> </w:t>
      </w:r>
      <w:r>
        <w:rPr>
          <w:spacing w:val="-1"/>
        </w:rPr>
        <w:t>and TCC</w:t>
      </w:r>
      <w:r>
        <w:t xml:space="preserve"> </w:t>
      </w:r>
      <w:r>
        <w:rPr>
          <w:spacing w:val="-1"/>
        </w:rPr>
        <w:t>will</w:t>
      </w:r>
      <w:r>
        <w:rPr>
          <w:spacing w:val="-2"/>
        </w:rPr>
        <w:t xml:space="preserve"> </w:t>
      </w:r>
      <w:r>
        <w:rPr>
          <w:spacing w:val="-1"/>
        </w:rPr>
        <w:t>consider</w:t>
      </w:r>
      <w:r>
        <w:t xml:space="preserve"> </w:t>
      </w:r>
      <w:r>
        <w:rPr>
          <w:spacing w:val="-1"/>
        </w:rPr>
        <w:t>the</w:t>
      </w:r>
      <w:r>
        <w:rPr>
          <w:spacing w:val="-2"/>
        </w:rPr>
        <w:t xml:space="preserve"> </w:t>
      </w:r>
      <w:r>
        <w:rPr>
          <w:spacing w:val="-1"/>
        </w:rPr>
        <w:t>public</w:t>
      </w:r>
      <w:r w:rsidR="00F00892">
        <w:rPr>
          <w:spacing w:val="79"/>
        </w:rPr>
        <w:t xml:space="preserve"> </w:t>
      </w:r>
      <w:r>
        <w:rPr>
          <w:spacing w:val="-1"/>
        </w:rPr>
        <w:t>comments.</w:t>
      </w:r>
      <w:r>
        <w:rPr>
          <w:spacing w:val="-3"/>
        </w:rPr>
        <w:t xml:space="preserve"> </w:t>
      </w:r>
      <w:r>
        <w:rPr>
          <w:spacing w:val="-1"/>
        </w:rPr>
        <w:t>They will</w:t>
      </w:r>
      <w:r>
        <w:t xml:space="preserve"> </w:t>
      </w:r>
      <w:r>
        <w:rPr>
          <w:spacing w:val="-1"/>
        </w:rPr>
        <w:t>be</w:t>
      </w:r>
      <w:r>
        <w:rPr>
          <w:spacing w:val="-3"/>
        </w:rPr>
        <w:t xml:space="preserve"> </w:t>
      </w:r>
      <w:r>
        <w:rPr>
          <w:spacing w:val="-1"/>
        </w:rPr>
        <w:t>able</w:t>
      </w:r>
      <w:r>
        <w:t xml:space="preserve"> </w:t>
      </w:r>
      <w:r>
        <w:rPr>
          <w:spacing w:val="-1"/>
        </w:rPr>
        <w:t xml:space="preserve">to </w:t>
      </w:r>
      <w:r>
        <w:t>make</w:t>
      </w:r>
      <w:r>
        <w:rPr>
          <w:spacing w:val="-2"/>
        </w:rPr>
        <w:t xml:space="preserve"> </w:t>
      </w:r>
      <w:r>
        <w:rPr>
          <w:spacing w:val="-1"/>
        </w:rPr>
        <w:t>changes</w:t>
      </w:r>
      <w:r>
        <w:rPr>
          <w:spacing w:val="-2"/>
        </w:rPr>
        <w:t xml:space="preserve"> </w:t>
      </w:r>
      <w:r>
        <w:t>to</w:t>
      </w:r>
      <w:r>
        <w:rPr>
          <w:spacing w:val="-1"/>
        </w:rPr>
        <w:t xml:space="preserve"> the</w:t>
      </w:r>
      <w:r>
        <w:t xml:space="preserve"> </w:t>
      </w:r>
      <w:r>
        <w:rPr>
          <w:spacing w:val="-1"/>
        </w:rPr>
        <w:t>draft Ranked</w:t>
      </w:r>
      <w:r>
        <w:t xml:space="preserve"> </w:t>
      </w:r>
      <w:r>
        <w:rPr>
          <w:spacing w:val="-1"/>
        </w:rPr>
        <w:t>Priority</w:t>
      </w:r>
      <w:r>
        <w:t xml:space="preserve"> </w:t>
      </w:r>
      <w:r>
        <w:rPr>
          <w:spacing w:val="-1"/>
        </w:rPr>
        <w:t>lists</w:t>
      </w:r>
      <w:r>
        <w:t xml:space="preserve"> at</w:t>
      </w:r>
      <w:r>
        <w:rPr>
          <w:spacing w:val="-2"/>
        </w:rPr>
        <w:t xml:space="preserve"> </w:t>
      </w:r>
      <w:r>
        <w:rPr>
          <w:spacing w:val="1"/>
        </w:rPr>
        <w:t>the</w:t>
      </w:r>
      <w:r>
        <w:t xml:space="preserve"> </w:t>
      </w:r>
      <w:r>
        <w:rPr>
          <w:spacing w:val="-1"/>
        </w:rPr>
        <w:t>Regional</w:t>
      </w:r>
      <w:r>
        <w:t xml:space="preserve"> </w:t>
      </w:r>
      <w:r>
        <w:rPr>
          <w:spacing w:val="-1"/>
        </w:rPr>
        <w:t>and</w:t>
      </w:r>
      <w:r>
        <w:rPr>
          <w:spacing w:val="-3"/>
        </w:rPr>
        <w:t xml:space="preserve"> </w:t>
      </w:r>
      <w:r>
        <w:rPr>
          <w:spacing w:val="-1"/>
        </w:rPr>
        <w:t>Division level</w:t>
      </w:r>
      <w:r>
        <w:rPr>
          <w:spacing w:val="87"/>
        </w:rPr>
        <w:t xml:space="preserve"> </w:t>
      </w:r>
      <w:r>
        <w:t>where</w:t>
      </w:r>
      <w:r>
        <w:rPr>
          <w:spacing w:val="-2"/>
        </w:rPr>
        <w:t xml:space="preserve"> </w:t>
      </w:r>
      <w:r>
        <w:t>they</w:t>
      </w:r>
      <w:r>
        <w:rPr>
          <w:spacing w:val="-1"/>
        </w:rPr>
        <w:t xml:space="preserve"> </w:t>
      </w:r>
      <w:r>
        <w:t>can</w:t>
      </w:r>
      <w:r>
        <w:rPr>
          <w:spacing w:val="-1"/>
        </w:rPr>
        <w:t xml:space="preserve"> decide</w:t>
      </w:r>
      <w:r>
        <w:t xml:space="preserve"> </w:t>
      </w:r>
      <w:r>
        <w:rPr>
          <w:spacing w:val="-1"/>
        </w:rPr>
        <w:t>to</w:t>
      </w:r>
      <w:r>
        <w:rPr>
          <w:spacing w:val="1"/>
        </w:rPr>
        <w:t xml:space="preserve"> </w:t>
      </w:r>
      <w:r>
        <w:rPr>
          <w:spacing w:val="-1"/>
        </w:rPr>
        <w:t>delete</w:t>
      </w:r>
      <w:r>
        <w:rPr>
          <w:spacing w:val="-2"/>
        </w:rPr>
        <w:t xml:space="preserve"> </w:t>
      </w:r>
      <w:r>
        <w:rPr>
          <w:spacing w:val="-1"/>
        </w:rPr>
        <w:t>up to</w:t>
      </w:r>
      <w:r>
        <w:rPr>
          <w:spacing w:val="1"/>
        </w:rPr>
        <w:t xml:space="preserve"> two (</w:t>
      </w:r>
      <w:r>
        <w:t>2)</w:t>
      </w:r>
      <w:r>
        <w:rPr>
          <w:spacing w:val="-1"/>
        </w:rPr>
        <w:t xml:space="preserve"> projects</w:t>
      </w:r>
      <w:r>
        <w:rPr>
          <w:spacing w:val="-3"/>
        </w:rPr>
        <w:t xml:space="preserve"> </w:t>
      </w:r>
      <w:r>
        <w:t xml:space="preserve">in </w:t>
      </w:r>
      <w:r>
        <w:rPr>
          <w:spacing w:val="-1"/>
        </w:rPr>
        <w:t>each</w:t>
      </w:r>
      <w:r>
        <w:t xml:space="preserve"> </w:t>
      </w:r>
      <w:r>
        <w:rPr>
          <w:spacing w:val="-1"/>
        </w:rPr>
        <w:t>list</w:t>
      </w:r>
      <w:r>
        <w:rPr>
          <w:spacing w:val="1"/>
        </w:rPr>
        <w:t xml:space="preserve"> </w:t>
      </w:r>
      <w:r>
        <w:rPr>
          <w:spacing w:val="-1"/>
        </w:rPr>
        <w:t>and replace</w:t>
      </w:r>
      <w:r>
        <w:rPr>
          <w:spacing w:val="-2"/>
        </w:rPr>
        <w:t xml:space="preserve"> </w:t>
      </w:r>
      <w:r>
        <w:rPr>
          <w:spacing w:val="-1"/>
        </w:rPr>
        <w:t>them</w:t>
      </w:r>
      <w:r>
        <w:rPr>
          <w:spacing w:val="1"/>
        </w:rPr>
        <w:t xml:space="preserve"> </w:t>
      </w:r>
      <w:r>
        <w:rPr>
          <w:spacing w:val="-1"/>
        </w:rPr>
        <w:t>with</w:t>
      </w:r>
      <w:r>
        <w:t xml:space="preserve"> </w:t>
      </w:r>
      <w:r>
        <w:rPr>
          <w:spacing w:val="-1"/>
        </w:rPr>
        <w:t>projects</w:t>
      </w:r>
      <w:r>
        <w:t xml:space="preserve"> </w:t>
      </w:r>
      <w:r>
        <w:rPr>
          <w:spacing w:val="-2"/>
        </w:rPr>
        <w:t>from</w:t>
      </w:r>
      <w:r>
        <w:rPr>
          <w:spacing w:val="1"/>
        </w:rPr>
        <w:t xml:space="preserve"> </w:t>
      </w:r>
      <w:r>
        <w:rPr>
          <w:spacing w:val="-2"/>
        </w:rPr>
        <w:t>the</w:t>
      </w:r>
      <w:r>
        <w:rPr>
          <w:spacing w:val="2"/>
        </w:rPr>
        <w:t xml:space="preserve"> </w:t>
      </w:r>
      <w:r>
        <w:rPr>
          <w:spacing w:val="-1"/>
        </w:rPr>
        <w:t>project</w:t>
      </w:r>
      <w:r>
        <w:rPr>
          <w:spacing w:val="61"/>
        </w:rPr>
        <w:t xml:space="preserve"> </w:t>
      </w:r>
      <w:r>
        <w:rPr>
          <w:spacing w:val="-1"/>
        </w:rPr>
        <w:t>lists</w:t>
      </w:r>
      <w:r>
        <w:rPr>
          <w:spacing w:val="1"/>
        </w:rPr>
        <w:t xml:space="preserve"> </w:t>
      </w:r>
      <w:r>
        <w:rPr>
          <w:spacing w:val="-1"/>
        </w:rPr>
        <w:t>or,</w:t>
      </w:r>
      <w:r>
        <w:t xml:space="preserve"> </w:t>
      </w:r>
      <w:r>
        <w:rPr>
          <w:spacing w:val="-1"/>
        </w:rPr>
        <w:t>donate</w:t>
      </w:r>
      <w:r>
        <w:rPr>
          <w:spacing w:val="-2"/>
        </w:rPr>
        <w:t xml:space="preserve"> </w:t>
      </w:r>
      <w:r>
        <w:t xml:space="preserve">the </w:t>
      </w:r>
      <w:r>
        <w:rPr>
          <w:spacing w:val="-1"/>
        </w:rPr>
        <w:t>points</w:t>
      </w:r>
      <w:r>
        <w:rPr>
          <w:spacing w:val="1"/>
        </w:rPr>
        <w:t xml:space="preserve"> </w:t>
      </w:r>
      <w:r>
        <w:rPr>
          <w:spacing w:val="-1"/>
        </w:rPr>
        <w:t>to</w:t>
      </w:r>
      <w:r>
        <w:rPr>
          <w:spacing w:val="1"/>
        </w:rPr>
        <w:t xml:space="preserve"> </w:t>
      </w:r>
      <w:r>
        <w:t xml:space="preserve">a </w:t>
      </w:r>
      <w:r>
        <w:rPr>
          <w:spacing w:val="-1"/>
        </w:rPr>
        <w:t>project</w:t>
      </w:r>
      <w:r>
        <w:rPr>
          <w:spacing w:val="-2"/>
        </w:rPr>
        <w:t xml:space="preserve"> </w:t>
      </w:r>
      <w:r>
        <w:t>outside</w:t>
      </w:r>
      <w:r>
        <w:rPr>
          <w:spacing w:val="-2"/>
        </w:rPr>
        <w:t xml:space="preserve"> </w:t>
      </w:r>
      <w:r>
        <w:t>of</w:t>
      </w:r>
      <w:r>
        <w:rPr>
          <w:spacing w:val="-2"/>
        </w:rPr>
        <w:t xml:space="preserve"> </w:t>
      </w:r>
      <w:r>
        <w:rPr>
          <w:spacing w:val="-1"/>
        </w:rPr>
        <w:t>KTRPO.</w:t>
      </w:r>
    </w:p>
    <w:p w14:paraId="287F67D7" w14:textId="77777777" w:rsidR="00966E4C" w:rsidRDefault="00966E4C" w:rsidP="00966E4C">
      <w:pPr>
        <w:pStyle w:val="BodyText"/>
        <w:spacing w:line="239" w:lineRule="auto"/>
        <w:ind w:left="100" w:right="169"/>
        <w:jc w:val="both"/>
      </w:pPr>
    </w:p>
    <w:p w14:paraId="105546B4" w14:textId="5051DF64" w:rsidR="00FB15CE" w:rsidRDefault="00FB15CE" w:rsidP="00FB15CE">
      <w:pPr>
        <w:jc w:val="both"/>
        <w:rPr>
          <w:rFonts w:cs="Tahoma"/>
          <w:i/>
          <w:color w:val="FF0000"/>
        </w:rPr>
      </w:pPr>
      <w:r w:rsidRPr="0073441B">
        <w:rPr>
          <w:rFonts w:cs="Tahoma"/>
        </w:rPr>
        <w:t xml:space="preserve">The </w:t>
      </w:r>
      <w:r w:rsidR="0073441B">
        <w:rPr>
          <w:rFonts w:cs="Tahoma"/>
        </w:rPr>
        <w:t>TAC</w:t>
      </w:r>
      <w:r w:rsidRPr="0073441B">
        <w:rPr>
          <w:rFonts w:cs="Tahoma"/>
        </w:rPr>
        <w:t xml:space="preserve"> </w:t>
      </w:r>
      <w:r w:rsidR="0073441B">
        <w:rPr>
          <w:rFonts w:cs="Tahoma"/>
        </w:rPr>
        <w:t>is</w:t>
      </w:r>
      <w:r w:rsidRPr="0073441B">
        <w:rPr>
          <w:rFonts w:cs="Tahoma"/>
        </w:rPr>
        <w:t xml:space="preserve"> free to deviate from the preliminary </w:t>
      </w:r>
      <w:r w:rsidR="001C6FB1">
        <w:rPr>
          <w:rFonts w:cs="Tahoma"/>
        </w:rPr>
        <w:t>points</w:t>
      </w:r>
      <w:r w:rsidRPr="0073441B">
        <w:rPr>
          <w:rFonts w:cs="Tahoma"/>
        </w:rPr>
        <w:t xml:space="preserve"> assignment when making the final point assignments to compensate for situations where the methodology does not accurately reflect the TAC’s priorities and to ensure appropriate projects at the relevant category.  Any variation in point assignments from the preliminary point assignments must have justifications documented in the meeting minutes and posted on the Kerr-Tar Regional Council of Governments </w:t>
      </w:r>
      <w:r w:rsidR="0073441B">
        <w:rPr>
          <w:rFonts w:cs="Tahoma"/>
        </w:rPr>
        <w:t>website</w:t>
      </w:r>
      <w:r w:rsidRPr="0073441B">
        <w:rPr>
          <w:rFonts w:cs="Tahoma"/>
        </w:rPr>
        <w:t xml:space="preserve">.  Anticipated justifications include but are not limited </w:t>
      </w:r>
      <w:r w:rsidR="006B1AF1" w:rsidRPr="0073441B">
        <w:rPr>
          <w:rFonts w:cs="Tahoma"/>
        </w:rPr>
        <w:t>to</w:t>
      </w:r>
      <w:r w:rsidRPr="0073441B">
        <w:rPr>
          <w:rFonts w:cs="Tahoma"/>
        </w:rPr>
        <w:t xml:space="preserve"> project cost, </w:t>
      </w:r>
      <w:r w:rsidR="006B1AF1" w:rsidRPr="0073441B">
        <w:rPr>
          <w:rFonts w:cs="Tahoma"/>
        </w:rPr>
        <w:t>point-sharing</w:t>
      </w:r>
      <w:r w:rsidRPr="0073441B">
        <w:rPr>
          <w:rFonts w:cs="Tahoma"/>
        </w:rPr>
        <w:t xml:space="preserve"> arrangements, estimated points required for funding, geographic equity, modal distribution, new information and public comment</w:t>
      </w:r>
      <w:r w:rsidRPr="00FB15CE">
        <w:rPr>
          <w:rFonts w:cs="Tahoma"/>
          <w:i/>
          <w:color w:val="FF0000"/>
        </w:rPr>
        <w:t>.</w:t>
      </w:r>
    </w:p>
    <w:p w14:paraId="5F2361D8" w14:textId="302526A2" w:rsidR="00966E4C" w:rsidRPr="00861357" w:rsidRDefault="00966E4C" w:rsidP="00966E4C">
      <w:pPr>
        <w:spacing w:line="239" w:lineRule="auto"/>
        <w:jc w:val="both"/>
      </w:pPr>
    </w:p>
    <w:p w14:paraId="6B6D7D19" w14:textId="77777777" w:rsidR="00966E4C" w:rsidRPr="0073441B" w:rsidRDefault="00966E4C" w:rsidP="00966E4C">
      <w:pPr>
        <w:spacing w:line="239" w:lineRule="auto"/>
        <w:ind w:left="100"/>
        <w:jc w:val="both"/>
      </w:pPr>
      <w:r w:rsidRPr="00B80776">
        <w:rPr>
          <w:b/>
        </w:rPr>
        <w:t>Policy addressing project split across another MPO/RPO and left over points</w:t>
      </w:r>
      <w:r w:rsidRPr="00861357">
        <w:rPr>
          <w:i/>
        </w:rPr>
        <w:t xml:space="preserve">: </w:t>
      </w:r>
      <w:r w:rsidRPr="0073441B">
        <w:t>In the event that extra points are left over if a project falls partially into another MPO/RPO, these remaining points may be donated to the MPO/RPO to assign points on behalf of KTRPO. If the MPO/RPO has also set aside points for the project, the points may be allocated to the next highest KTRPO project to help boost its score. If this project has received the maximum number of points, the remaining points will go down the line to the next available project that has not received the maximum number of points.</w:t>
      </w:r>
    </w:p>
    <w:p w14:paraId="15C220CF" w14:textId="77777777" w:rsidR="00966E4C" w:rsidRPr="00966E4C" w:rsidRDefault="00966E4C" w:rsidP="00987494">
      <w:pPr>
        <w:ind w:left="100" w:right="169"/>
        <w:jc w:val="both"/>
        <w:rPr>
          <w:rFonts w:ascii="Calibri" w:eastAsia="Calibri" w:hAnsi="Calibri" w:cs="Calibri"/>
        </w:rPr>
      </w:pPr>
    </w:p>
    <w:p w14:paraId="59FB5A0D" w14:textId="77777777" w:rsidR="00966E4C" w:rsidRPr="003A4C8B" w:rsidRDefault="00966E4C" w:rsidP="00966E4C">
      <w:pPr>
        <w:pStyle w:val="Heading1"/>
        <w:rPr>
          <w:b w:val="0"/>
          <w:bCs w:val="0"/>
          <w:u w:val="single"/>
        </w:rPr>
      </w:pPr>
      <w:r>
        <w:rPr>
          <w:spacing w:val="-1"/>
          <w:u w:val="single"/>
        </w:rPr>
        <w:t>PUBLIC INPUT CONSIDERATION</w:t>
      </w:r>
    </w:p>
    <w:p w14:paraId="72CD9564" w14:textId="77777777" w:rsidR="006F6F02" w:rsidRDefault="006F6F02" w:rsidP="00987494">
      <w:pPr>
        <w:spacing w:before="11"/>
        <w:jc w:val="both"/>
        <w:rPr>
          <w:rFonts w:ascii="Calibri" w:eastAsia="Calibri" w:hAnsi="Calibri" w:cs="Calibri"/>
          <w:i/>
          <w:sz w:val="20"/>
          <w:szCs w:val="20"/>
        </w:rPr>
      </w:pPr>
    </w:p>
    <w:p w14:paraId="53E907BA" w14:textId="6D6949DF" w:rsidR="006F6F02" w:rsidRDefault="006F6F02" w:rsidP="00987494">
      <w:pPr>
        <w:pStyle w:val="BodyText"/>
        <w:spacing w:line="239" w:lineRule="auto"/>
        <w:ind w:left="100" w:right="169"/>
        <w:jc w:val="both"/>
      </w:pPr>
      <w:r>
        <w:rPr>
          <w:b/>
        </w:rPr>
        <w:t xml:space="preserve">Use </w:t>
      </w:r>
      <w:r>
        <w:rPr>
          <w:b/>
          <w:spacing w:val="-1"/>
        </w:rPr>
        <w:t>of</w:t>
      </w:r>
      <w:r>
        <w:rPr>
          <w:b/>
        </w:rPr>
        <w:t xml:space="preserve"> </w:t>
      </w:r>
      <w:r>
        <w:rPr>
          <w:b/>
          <w:spacing w:val="-1"/>
        </w:rPr>
        <w:t>Public Input</w:t>
      </w:r>
      <w:r>
        <w:rPr>
          <w:b/>
        </w:rPr>
        <w:t xml:space="preserve"> </w:t>
      </w:r>
      <w:r>
        <w:rPr>
          <w:b/>
          <w:spacing w:val="-1"/>
        </w:rPr>
        <w:t>and Comments</w:t>
      </w:r>
      <w:r>
        <w:rPr>
          <w:b/>
          <w:spacing w:val="-2"/>
        </w:rPr>
        <w:t xml:space="preserve"> </w:t>
      </w:r>
      <w:r>
        <w:rPr>
          <w:b/>
        </w:rPr>
        <w:t>in</w:t>
      </w:r>
      <w:r>
        <w:rPr>
          <w:b/>
          <w:spacing w:val="-1"/>
        </w:rPr>
        <w:t xml:space="preserve"> Final</w:t>
      </w:r>
      <w:r>
        <w:rPr>
          <w:b/>
          <w:spacing w:val="-2"/>
        </w:rPr>
        <w:t xml:space="preserve"> </w:t>
      </w:r>
      <w:r>
        <w:rPr>
          <w:b/>
          <w:spacing w:val="-1"/>
        </w:rPr>
        <w:t>Methodologies</w:t>
      </w:r>
      <w:r>
        <w:rPr>
          <w:b/>
        </w:rPr>
        <w:t xml:space="preserve"> </w:t>
      </w:r>
      <w:r>
        <w:rPr>
          <w:b/>
          <w:spacing w:val="-1"/>
        </w:rPr>
        <w:t>and Rankings:</w:t>
      </w:r>
      <w:r>
        <w:rPr>
          <w:b/>
          <w:spacing w:val="2"/>
        </w:rPr>
        <w:t xml:space="preserve"> </w:t>
      </w:r>
      <w:r>
        <w:rPr>
          <w:spacing w:val="-1"/>
        </w:rPr>
        <w:t>The</w:t>
      </w:r>
      <w:r>
        <w:rPr>
          <w:spacing w:val="-4"/>
        </w:rPr>
        <w:t xml:space="preserve"> </w:t>
      </w:r>
      <w:r>
        <w:t>TAC</w:t>
      </w:r>
      <w:r>
        <w:rPr>
          <w:spacing w:val="-1"/>
        </w:rPr>
        <w:t xml:space="preserve"> will</w:t>
      </w:r>
      <w:r>
        <w:t xml:space="preserve"> </w:t>
      </w:r>
      <w:r>
        <w:rPr>
          <w:spacing w:val="-1"/>
        </w:rPr>
        <w:t>review</w:t>
      </w:r>
      <w:r>
        <w:rPr>
          <w:spacing w:val="-2"/>
        </w:rPr>
        <w:t xml:space="preserve"> </w:t>
      </w:r>
      <w:r>
        <w:t>all</w:t>
      </w:r>
      <w:r>
        <w:rPr>
          <w:spacing w:val="-1"/>
        </w:rPr>
        <w:t xml:space="preserve"> public</w:t>
      </w:r>
      <w:r>
        <w:t xml:space="preserve"> </w:t>
      </w:r>
      <w:r>
        <w:rPr>
          <w:spacing w:val="-1"/>
        </w:rPr>
        <w:t>comment</w:t>
      </w:r>
      <w:r>
        <w:rPr>
          <w:spacing w:val="-3"/>
        </w:rPr>
        <w:t xml:space="preserve"> </w:t>
      </w:r>
      <w:r>
        <w:rPr>
          <w:spacing w:val="-1"/>
        </w:rPr>
        <w:t>received. Public</w:t>
      </w:r>
      <w:r>
        <w:t xml:space="preserve"> </w:t>
      </w:r>
      <w:r>
        <w:rPr>
          <w:spacing w:val="-1"/>
        </w:rPr>
        <w:t>comments</w:t>
      </w:r>
      <w:r>
        <w:t xml:space="preserve"> </w:t>
      </w:r>
      <w:r>
        <w:rPr>
          <w:spacing w:val="-1"/>
        </w:rPr>
        <w:t>will</w:t>
      </w:r>
      <w:r>
        <w:rPr>
          <w:spacing w:val="-3"/>
        </w:rPr>
        <w:t xml:space="preserve"> </w:t>
      </w:r>
      <w:r>
        <w:rPr>
          <w:spacing w:val="-1"/>
        </w:rPr>
        <w:t>be</w:t>
      </w:r>
      <w:r>
        <w:t xml:space="preserve"> </w:t>
      </w:r>
      <w:r>
        <w:rPr>
          <w:spacing w:val="-1"/>
        </w:rPr>
        <w:t>documented, filed</w:t>
      </w:r>
      <w:r>
        <w:rPr>
          <w:spacing w:val="-3"/>
        </w:rPr>
        <w:t xml:space="preserve"> </w:t>
      </w:r>
      <w:r>
        <w:rPr>
          <w:spacing w:val="-1"/>
        </w:rPr>
        <w:t>by</w:t>
      </w:r>
      <w:r>
        <w:rPr>
          <w:spacing w:val="1"/>
        </w:rPr>
        <w:t xml:space="preserve"> </w:t>
      </w:r>
      <w:r>
        <w:rPr>
          <w:spacing w:val="-1"/>
        </w:rPr>
        <w:t>the</w:t>
      </w:r>
      <w:r>
        <w:t xml:space="preserve"> </w:t>
      </w:r>
      <w:r>
        <w:rPr>
          <w:spacing w:val="-1"/>
        </w:rPr>
        <w:t>RPO,</w:t>
      </w:r>
      <w:r>
        <w:rPr>
          <w:spacing w:val="-2"/>
        </w:rPr>
        <w:t xml:space="preserve"> </w:t>
      </w:r>
      <w:r>
        <w:t>and</w:t>
      </w:r>
      <w:r>
        <w:rPr>
          <w:spacing w:val="65"/>
        </w:rPr>
        <w:t xml:space="preserve"> </w:t>
      </w:r>
      <w:r>
        <w:rPr>
          <w:spacing w:val="-1"/>
        </w:rPr>
        <w:t>distributed to</w:t>
      </w:r>
      <w:r>
        <w:rPr>
          <w:spacing w:val="1"/>
        </w:rPr>
        <w:t xml:space="preserve"> </w:t>
      </w:r>
      <w:r>
        <w:rPr>
          <w:spacing w:val="-1"/>
        </w:rPr>
        <w:t>appropriate</w:t>
      </w:r>
      <w:r>
        <w:t xml:space="preserve"> </w:t>
      </w:r>
      <w:r>
        <w:rPr>
          <w:spacing w:val="-1"/>
        </w:rPr>
        <w:t>local</w:t>
      </w:r>
      <w:r>
        <w:rPr>
          <w:spacing w:val="-2"/>
        </w:rPr>
        <w:t xml:space="preserve"> </w:t>
      </w:r>
      <w:r>
        <w:t>entities</w:t>
      </w:r>
      <w:r>
        <w:rPr>
          <w:spacing w:val="-3"/>
        </w:rPr>
        <w:t xml:space="preserve"> </w:t>
      </w:r>
      <w:r>
        <w:rPr>
          <w:spacing w:val="-1"/>
        </w:rPr>
        <w:t>to</w:t>
      </w:r>
      <w:r>
        <w:rPr>
          <w:spacing w:val="1"/>
        </w:rPr>
        <w:t xml:space="preserve"> </w:t>
      </w:r>
      <w:r>
        <w:rPr>
          <w:spacing w:val="-1"/>
        </w:rPr>
        <w:t>inform</w:t>
      </w:r>
      <w:r>
        <w:rPr>
          <w:spacing w:val="-2"/>
        </w:rPr>
        <w:t xml:space="preserve"> future</w:t>
      </w:r>
      <w:r>
        <w:t xml:space="preserve"> </w:t>
      </w:r>
      <w:r>
        <w:rPr>
          <w:spacing w:val="-1"/>
        </w:rPr>
        <w:t>Prioritization</w:t>
      </w:r>
      <w:r>
        <w:rPr>
          <w:spacing w:val="3"/>
        </w:rPr>
        <w:t xml:space="preserve"> </w:t>
      </w:r>
      <w:r>
        <w:rPr>
          <w:spacing w:val="-1"/>
        </w:rPr>
        <w:t>processes and transportation plans.</w:t>
      </w:r>
      <w:r>
        <w:rPr>
          <w:spacing w:val="-3"/>
        </w:rPr>
        <w:t xml:space="preserve"> </w:t>
      </w:r>
      <w:r>
        <w:rPr>
          <w:spacing w:val="-1"/>
        </w:rPr>
        <w:t>No</w:t>
      </w:r>
      <w:r w:rsidR="0073441B">
        <w:rPr>
          <w:spacing w:val="-1"/>
        </w:rPr>
        <w:t xml:space="preserve"> </w:t>
      </w:r>
      <w:r>
        <w:rPr>
          <w:spacing w:val="-1"/>
        </w:rPr>
        <w:t>new</w:t>
      </w:r>
      <w:r>
        <w:t xml:space="preserve"> </w:t>
      </w:r>
      <w:r>
        <w:rPr>
          <w:spacing w:val="-1"/>
        </w:rPr>
        <w:t>projects</w:t>
      </w:r>
      <w:r>
        <w:t xml:space="preserve"> </w:t>
      </w:r>
      <w:r>
        <w:rPr>
          <w:spacing w:val="-1"/>
        </w:rPr>
        <w:t>will</w:t>
      </w:r>
      <w:r>
        <w:rPr>
          <w:spacing w:val="-3"/>
        </w:rPr>
        <w:t xml:space="preserve"> </w:t>
      </w:r>
      <w:r>
        <w:rPr>
          <w:spacing w:val="-1"/>
        </w:rPr>
        <w:t>be</w:t>
      </w:r>
      <w:r>
        <w:t xml:space="preserve"> </w:t>
      </w:r>
      <w:r>
        <w:rPr>
          <w:spacing w:val="-1"/>
        </w:rPr>
        <w:t>added</w:t>
      </w:r>
      <w:r>
        <w:rPr>
          <w:spacing w:val="-3"/>
        </w:rPr>
        <w:t xml:space="preserve"> </w:t>
      </w:r>
      <w:r>
        <w:t>to</w:t>
      </w:r>
      <w:r>
        <w:rPr>
          <w:spacing w:val="-1"/>
        </w:rPr>
        <w:t xml:space="preserve"> </w:t>
      </w:r>
      <w:r>
        <w:t xml:space="preserve">the </w:t>
      </w:r>
      <w:r>
        <w:rPr>
          <w:spacing w:val="-1"/>
        </w:rPr>
        <w:t>current</w:t>
      </w:r>
      <w:r>
        <w:rPr>
          <w:spacing w:val="-2"/>
        </w:rPr>
        <w:t xml:space="preserve"> </w:t>
      </w:r>
      <w:r w:rsidRPr="00861357">
        <w:rPr>
          <w:spacing w:val="-1"/>
        </w:rPr>
        <w:t>Prioritization</w:t>
      </w:r>
      <w:r w:rsidRPr="00861357">
        <w:rPr>
          <w:spacing w:val="-3"/>
        </w:rPr>
        <w:t xml:space="preserve"> </w:t>
      </w:r>
      <w:r w:rsidR="00E11DD6">
        <w:t>8</w:t>
      </w:r>
      <w:r w:rsidRPr="0073441B">
        <w:t>.0</w:t>
      </w:r>
      <w:r>
        <w:t xml:space="preserve"> </w:t>
      </w:r>
      <w:r>
        <w:rPr>
          <w:spacing w:val="-1"/>
        </w:rPr>
        <w:t>list; however,</w:t>
      </w:r>
      <w:r>
        <w:t xml:space="preserve"> </w:t>
      </w:r>
      <w:r>
        <w:rPr>
          <w:spacing w:val="-2"/>
        </w:rPr>
        <w:t>as</w:t>
      </w:r>
      <w:r>
        <w:t xml:space="preserve"> </w:t>
      </w:r>
      <w:r>
        <w:rPr>
          <w:spacing w:val="-1"/>
        </w:rPr>
        <w:t>the</w:t>
      </w:r>
      <w:r>
        <w:rPr>
          <w:spacing w:val="-2"/>
        </w:rPr>
        <w:t xml:space="preserve"> </w:t>
      </w:r>
      <w:r>
        <w:t>NCDOT</w:t>
      </w:r>
      <w:r>
        <w:rPr>
          <w:spacing w:val="-2"/>
        </w:rPr>
        <w:t xml:space="preserve"> </w:t>
      </w:r>
      <w:r>
        <w:rPr>
          <w:spacing w:val="-1"/>
        </w:rPr>
        <w:t>deadline</w:t>
      </w:r>
      <w:r>
        <w:t xml:space="preserve"> </w:t>
      </w:r>
      <w:r>
        <w:rPr>
          <w:spacing w:val="-1"/>
        </w:rPr>
        <w:t>for</w:t>
      </w:r>
      <w:r>
        <w:t xml:space="preserve"> </w:t>
      </w:r>
      <w:r>
        <w:rPr>
          <w:spacing w:val="-1"/>
        </w:rPr>
        <w:t>submitting</w:t>
      </w:r>
      <w:r>
        <w:rPr>
          <w:spacing w:val="61"/>
        </w:rPr>
        <w:t xml:space="preserve"> </w:t>
      </w:r>
      <w:r>
        <w:rPr>
          <w:spacing w:val="-1"/>
        </w:rPr>
        <w:t>new</w:t>
      </w:r>
      <w:r>
        <w:t xml:space="preserve"> </w:t>
      </w:r>
      <w:r>
        <w:rPr>
          <w:spacing w:val="-1"/>
        </w:rPr>
        <w:t>projects</w:t>
      </w:r>
      <w:r>
        <w:t xml:space="preserve"> </w:t>
      </w:r>
      <w:r>
        <w:rPr>
          <w:spacing w:val="-1"/>
        </w:rPr>
        <w:t>will</w:t>
      </w:r>
      <w:r>
        <w:rPr>
          <w:spacing w:val="-3"/>
        </w:rPr>
        <w:t xml:space="preserve"> </w:t>
      </w:r>
      <w:r>
        <w:rPr>
          <w:spacing w:val="-1"/>
        </w:rPr>
        <w:t>have passed.</w:t>
      </w:r>
    </w:p>
    <w:p w14:paraId="01FE91A9" w14:textId="4B41AADE" w:rsidR="00966E4C" w:rsidRDefault="00966E4C" w:rsidP="00987494">
      <w:pPr>
        <w:pStyle w:val="BodyText"/>
        <w:spacing w:line="239" w:lineRule="auto"/>
        <w:ind w:left="0" w:right="197"/>
        <w:jc w:val="both"/>
        <w:rPr>
          <w:rFonts w:cs="Calibri"/>
          <w:b/>
          <w:bCs/>
          <w:spacing w:val="-1"/>
        </w:rPr>
      </w:pPr>
    </w:p>
    <w:p w14:paraId="64D838CB" w14:textId="5024CB6C" w:rsidR="00966E4C" w:rsidRPr="003A4C8B" w:rsidRDefault="00966E4C" w:rsidP="00966E4C">
      <w:pPr>
        <w:pStyle w:val="Heading1"/>
        <w:rPr>
          <w:b w:val="0"/>
          <w:bCs w:val="0"/>
          <w:u w:val="single"/>
        </w:rPr>
      </w:pPr>
      <w:r>
        <w:rPr>
          <w:spacing w:val="-1"/>
          <w:u w:val="single"/>
        </w:rPr>
        <w:t>SCHEDULE OF PUBLIC OUTREACH</w:t>
      </w:r>
    </w:p>
    <w:p w14:paraId="3144D938" w14:textId="77777777" w:rsidR="00966E4C" w:rsidRDefault="00966E4C" w:rsidP="00987494">
      <w:pPr>
        <w:pStyle w:val="BodyText"/>
        <w:spacing w:line="239" w:lineRule="auto"/>
        <w:ind w:left="0" w:right="197"/>
        <w:jc w:val="both"/>
        <w:rPr>
          <w:rFonts w:cs="Calibri"/>
          <w:b/>
          <w:bCs/>
          <w:spacing w:val="-1"/>
        </w:rPr>
      </w:pPr>
    </w:p>
    <w:p w14:paraId="688B8136" w14:textId="37494384" w:rsidR="0038300B" w:rsidRPr="00061BB2" w:rsidRDefault="0038300B" w:rsidP="00D0508E">
      <w:pPr>
        <w:pStyle w:val="BodyText"/>
        <w:spacing w:line="239" w:lineRule="auto"/>
        <w:ind w:left="90" w:right="197"/>
        <w:jc w:val="both"/>
        <w:rPr>
          <w:spacing w:val="-1"/>
        </w:rPr>
      </w:pPr>
      <w:r>
        <w:rPr>
          <w:rFonts w:cs="Calibri"/>
          <w:b/>
          <w:bCs/>
          <w:spacing w:val="-1"/>
        </w:rPr>
        <w:t>Local</w:t>
      </w:r>
      <w:r>
        <w:rPr>
          <w:rFonts w:cs="Calibri"/>
          <w:b/>
          <w:bCs/>
        </w:rPr>
        <w:t xml:space="preserve"> </w:t>
      </w:r>
      <w:r>
        <w:rPr>
          <w:rFonts w:cs="Calibri"/>
          <w:b/>
          <w:bCs/>
          <w:spacing w:val="-1"/>
        </w:rPr>
        <w:t>Methodology:</w:t>
      </w:r>
      <w:r>
        <w:rPr>
          <w:rFonts w:cs="Calibri"/>
          <w:b/>
          <w:bCs/>
          <w:spacing w:val="48"/>
        </w:rPr>
        <w:t xml:space="preserve"> </w:t>
      </w:r>
      <w:r>
        <w:rPr>
          <w:spacing w:val="-1"/>
        </w:rPr>
        <w:t>KTRPO</w:t>
      </w:r>
      <w:r>
        <w:t xml:space="preserve"> will </w:t>
      </w:r>
      <w:r>
        <w:rPr>
          <w:spacing w:val="-1"/>
        </w:rPr>
        <w:t>release</w:t>
      </w:r>
      <w:r>
        <w:t xml:space="preserve"> the</w:t>
      </w:r>
      <w:r>
        <w:rPr>
          <w:spacing w:val="-3"/>
        </w:rPr>
        <w:t xml:space="preserve"> </w:t>
      </w:r>
      <w:r>
        <w:rPr>
          <w:spacing w:val="-1"/>
        </w:rPr>
        <w:t>methodology</w:t>
      </w:r>
      <w:r>
        <w:t xml:space="preserve"> </w:t>
      </w:r>
      <w:r>
        <w:rPr>
          <w:spacing w:val="-1"/>
        </w:rPr>
        <w:t>for</w:t>
      </w:r>
      <w:r>
        <w:t xml:space="preserve"> a</w:t>
      </w:r>
      <w:r>
        <w:rPr>
          <w:spacing w:val="-3"/>
        </w:rPr>
        <w:t xml:space="preserve"> </w:t>
      </w:r>
      <w:r>
        <w:rPr>
          <w:spacing w:val="-1"/>
        </w:rPr>
        <w:t>30-day</w:t>
      </w:r>
      <w:r>
        <w:rPr>
          <w:spacing w:val="1"/>
        </w:rPr>
        <w:t xml:space="preserve"> </w:t>
      </w:r>
      <w:r>
        <w:rPr>
          <w:spacing w:val="-1"/>
        </w:rPr>
        <w:t>public</w:t>
      </w:r>
      <w:r>
        <w:t xml:space="preserve"> </w:t>
      </w:r>
      <w:r>
        <w:rPr>
          <w:spacing w:val="-1"/>
        </w:rPr>
        <w:t>comment period</w:t>
      </w:r>
      <w:r w:rsidR="0073441B">
        <w:rPr>
          <w:spacing w:val="-1"/>
        </w:rPr>
        <w:t>.</w:t>
      </w:r>
      <w:r>
        <w:rPr>
          <w:spacing w:val="65"/>
        </w:rPr>
        <w:t xml:space="preserve"> </w:t>
      </w:r>
      <w:r>
        <w:rPr>
          <w:spacing w:val="-1"/>
        </w:rPr>
        <w:t>This</w:t>
      </w:r>
      <w:r>
        <w:t xml:space="preserve"> </w:t>
      </w:r>
      <w:r>
        <w:rPr>
          <w:spacing w:val="-1"/>
        </w:rPr>
        <w:t>30-day</w:t>
      </w:r>
      <w:r>
        <w:rPr>
          <w:spacing w:val="1"/>
        </w:rPr>
        <w:t xml:space="preserve"> </w:t>
      </w:r>
      <w:r>
        <w:rPr>
          <w:spacing w:val="-1"/>
        </w:rPr>
        <w:t>period</w:t>
      </w:r>
      <w:r>
        <w:rPr>
          <w:spacing w:val="-3"/>
        </w:rPr>
        <w:t xml:space="preserve"> </w:t>
      </w:r>
      <w:r>
        <w:t xml:space="preserve">will </w:t>
      </w:r>
      <w:r>
        <w:rPr>
          <w:spacing w:val="-1"/>
        </w:rPr>
        <w:t>be</w:t>
      </w:r>
      <w:r>
        <w:t xml:space="preserve"> </w:t>
      </w:r>
      <w:r>
        <w:rPr>
          <w:spacing w:val="-1"/>
        </w:rPr>
        <w:t>advertised</w:t>
      </w:r>
      <w:r>
        <w:t xml:space="preserve"> on</w:t>
      </w:r>
      <w:r>
        <w:rPr>
          <w:spacing w:val="-3"/>
        </w:rPr>
        <w:t xml:space="preserve"> </w:t>
      </w:r>
      <w:r w:rsidR="00061BB2">
        <w:rPr>
          <w:spacing w:val="-1"/>
        </w:rPr>
        <w:t>Kerr-Tar Regional Council of Governments’ website (</w:t>
      </w:r>
      <w:hyperlink r:id="rId10" w:history="1">
        <w:r w:rsidR="00061BB2" w:rsidRPr="007C3093">
          <w:rPr>
            <w:rStyle w:val="Hyperlink"/>
            <w:spacing w:val="-1"/>
          </w:rPr>
          <w:t>www.kerrtarcog.org</w:t>
        </w:r>
      </w:hyperlink>
      <w:r w:rsidR="004B4A10">
        <w:rPr>
          <w:spacing w:val="-1"/>
        </w:rPr>
        <w:t>),</w:t>
      </w:r>
      <w:r>
        <w:rPr>
          <w:spacing w:val="-3"/>
        </w:rPr>
        <w:t xml:space="preserve"> </w:t>
      </w:r>
      <w:r>
        <w:t xml:space="preserve">a </w:t>
      </w:r>
      <w:r>
        <w:rPr>
          <w:spacing w:val="-1"/>
        </w:rPr>
        <w:t>process</w:t>
      </w:r>
      <w:r>
        <w:t xml:space="preserve"> </w:t>
      </w:r>
      <w:r>
        <w:rPr>
          <w:spacing w:val="-1"/>
        </w:rPr>
        <w:t>conducted</w:t>
      </w:r>
      <w:r>
        <w:t xml:space="preserve"> in</w:t>
      </w:r>
      <w:r>
        <w:rPr>
          <w:spacing w:val="-1"/>
        </w:rPr>
        <w:t xml:space="preserve"> accordance</w:t>
      </w:r>
      <w:r>
        <w:rPr>
          <w:spacing w:val="69"/>
        </w:rPr>
        <w:t xml:space="preserve"> </w:t>
      </w:r>
      <w:r>
        <w:rPr>
          <w:rFonts w:cs="Calibri"/>
        </w:rPr>
        <w:t xml:space="preserve">with </w:t>
      </w:r>
      <w:r>
        <w:rPr>
          <w:rFonts w:cs="Calibri"/>
          <w:spacing w:val="-1"/>
        </w:rPr>
        <w:t>KTRPO’s</w:t>
      </w:r>
      <w:r>
        <w:rPr>
          <w:rFonts w:cs="Calibri"/>
          <w:spacing w:val="-2"/>
        </w:rPr>
        <w:t xml:space="preserve"> </w:t>
      </w:r>
      <w:r>
        <w:rPr>
          <w:rFonts w:cs="Calibri"/>
          <w:spacing w:val="-1"/>
        </w:rPr>
        <w:t>Public</w:t>
      </w:r>
      <w:r>
        <w:rPr>
          <w:rFonts w:cs="Calibri"/>
          <w:spacing w:val="1"/>
        </w:rPr>
        <w:t xml:space="preserve"> </w:t>
      </w:r>
      <w:r>
        <w:rPr>
          <w:spacing w:val="-1"/>
        </w:rPr>
        <w:t>Involvement</w:t>
      </w:r>
      <w:r>
        <w:rPr>
          <w:spacing w:val="-2"/>
        </w:rPr>
        <w:t xml:space="preserve"> </w:t>
      </w:r>
      <w:r>
        <w:rPr>
          <w:spacing w:val="-1"/>
        </w:rPr>
        <w:t>Plan.</w:t>
      </w:r>
      <w:r>
        <w:rPr>
          <w:spacing w:val="49"/>
        </w:rPr>
        <w:t xml:space="preserve"> </w:t>
      </w:r>
      <w:r>
        <w:rPr>
          <w:spacing w:val="-1"/>
        </w:rPr>
        <w:t>The</w:t>
      </w:r>
      <w:r>
        <w:rPr>
          <w:spacing w:val="-2"/>
        </w:rPr>
        <w:t xml:space="preserve"> </w:t>
      </w:r>
      <w:r>
        <w:rPr>
          <w:spacing w:val="-1"/>
        </w:rPr>
        <w:t>results</w:t>
      </w:r>
      <w:r>
        <w:t xml:space="preserve"> of</w:t>
      </w:r>
      <w:r>
        <w:rPr>
          <w:spacing w:val="-5"/>
        </w:rPr>
        <w:t xml:space="preserve"> </w:t>
      </w:r>
      <w:r>
        <w:t xml:space="preserve">the </w:t>
      </w:r>
      <w:r>
        <w:rPr>
          <w:spacing w:val="-1"/>
        </w:rPr>
        <w:t>public</w:t>
      </w:r>
      <w:r>
        <w:t xml:space="preserve"> </w:t>
      </w:r>
      <w:r>
        <w:rPr>
          <w:spacing w:val="-1"/>
        </w:rPr>
        <w:t>comment period</w:t>
      </w:r>
      <w:r>
        <w:rPr>
          <w:spacing w:val="-3"/>
        </w:rPr>
        <w:t xml:space="preserve"> </w:t>
      </w:r>
      <w:r>
        <w:rPr>
          <w:spacing w:val="-1"/>
        </w:rPr>
        <w:t>will</w:t>
      </w:r>
      <w:r>
        <w:t xml:space="preserve"> </w:t>
      </w:r>
      <w:r>
        <w:rPr>
          <w:spacing w:val="-1"/>
        </w:rPr>
        <w:t>be</w:t>
      </w:r>
      <w:r>
        <w:t xml:space="preserve"> </w:t>
      </w:r>
      <w:r>
        <w:rPr>
          <w:spacing w:val="-1"/>
        </w:rPr>
        <w:t>presented</w:t>
      </w:r>
      <w:r>
        <w:t xml:space="preserve"> </w:t>
      </w:r>
      <w:r>
        <w:rPr>
          <w:spacing w:val="-1"/>
        </w:rPr>
        <w:t>to</w:t>
      </w:r>
      <w:r>
        <w:rPr>
          <w:spacing w:val="1"/>
        </w:rPr>
        <w:t xml:space="preserve"> </w:t>
      </w:r>
      <w:r>
        <w:rPr>
          <w:spacing w:val="-2"/>
        </w:rPr>
        <w:t>the</w:t>
      </w:r>
      <w:r>
        <w:t xml:space="preserve"> TAC</w:t>
      </w:r>
      <w:r>
        <w:rPr>
          <w:spacing w:val="-1"/>
        </w:rPr>
        <w:t xml:space="preserve"> </w:t>
      </w:r>
      <w:r>
        <w:t>for</w:t>
      </w:r>
      <w:r>
        <w:rPr>
          <w:spacing w:val="-3"/>
        </w:rPr>
        <w:t xml:space="preserve"> </w:t>
      </w:r>
      <w:r>
        <w:rPr>
          <w:spacing w:val="-1"/>
        </w:rPr>
        <w:t>final</w:t>
      </w:r>
      <w:r>
        <w:t xml:space="preserve"> </w:t>
      </w:r>
      <w:r>
        <w:rPr>
          <w:spacing w:val="-1"/>
        </w:rPr>
        <w:t>approval.</w:t>
      </w:r>
      <w:r>
        <w:rPr>
          <w:spacing w:val="49"/>
        </w:rPr>
        <w:t xml:space="preserve"> </w:t>
      </w:r>
      <w:r>
        <w:rPr>
          <w:spacing w:val="-1"/>
        </w:rPr>
        <w:t>All</w:t>
      </w:r>
      <w:r>
        <w:t xml:space="preserve"> </w:t>
      </w:r>
      <w:r>
        <w:rPr>
          <w:spacing w:val="-1"/>
        </w:rPr>
        <w:t>public</w:t>
      </w:r>
      <w:r>
        <w:t xml:space="preserve"> </w:t>
      </w:r>
      <w:r>
        <w:rPr>
          <w:spacing w:val="-1"/>
        </w:rPr>
        <w:t>comments</w:t>
      </w:r>
      <w:r>
        <w:rPr>
          <w:spacing w:val="-3"/>
        </w:rPr>
        <w:t xml:space="preserve"> </w:t>
      </w:r>
      <w:r>
        <w:rPr>
          <w:spacing w:val="-1"/>
        </w:rPr>
        <w:t>will</w:t>
      </w:r>
      <w:r>
        <w:rPr>
          <w:spacing w:val="-2"/>
        </w:rPr>
        <w:t xml:space="preserve"> </w:t>
      </w:r>
      <w:r>
        <w:rPr>
          <w:spacing w:val="-1"/>
        </w:rPr>
        <w:t>be</w:t>
      </w:r>
      <w:r>
        <w:t xml:space="preserve"> </w:t>
      </w:r>
      <w:r>
        <w:rPr>
          <w:spacing w:val="-1"/>
        </w:rPr>
        <w:t>documented,</w:t>
      </w:r>
      <w:r>
        <w:t xml:space="preserve"> and</w:t>
      </w:r>
      <w:r>
        <w:rPr>
          <w:spacing w:val="-2"/>
        </w:rPr>
        <w:t xml:space="preserve"> </w:t>
      </w:r>
      <w:r>
        <w:rPr>
          <w:spacing w:val="-1"/>
        </w:rPr>
        <w:t>reasonable</w:t>
      </w:r>
      <w:r>
        <w:rPr>
          <w:spacing w:val="57"/>
        </w:rPr>
        <w:t xml:space="preserve"> </w:t>
      </w:r>
      <w:r>
        <w:rPr>
          <w:spacing w:val="-1"/>
        </w:rPr>
        <w:t>edits</w:t>
      </w:r>
      <w:r>
        <w:rPr>
          <w:spacing w:val="1"/>
        </w:rPr>
        <w:t xml:space="preserve"> </w:t>
      </w:r>
      <w:r>
        <w:rPr>
          <w:spacing w:val="-1"/>
        </w:rPr>
        <w:t>to</w:t>
      </w:r>
      <w:r>
        <w:rPr>
          <w:spacing w:val="1"/>
        </w:rPr>
        <w:t xml:space="preserve"> </w:t>
      </w:r>
      <w:r>
        <w:rPr>
          <w:spacing w:val="-2"/>
        </w:rPr>
        <w:t xml:space="preserve">the </w:t>
      </w:r>
      <w:r>
        <w:rPr>
          <w:spacing w:val="-1"/>
        </w:rPr>
        <w:t>methodology</w:t>
      </w:r>
      <w:r>
        <w:rPr>
          <w:spacing w:val="-4"/>
        </w:rPr>
        <w:t xml:space="preserve"> </w:t>
      </w:r>
      <w:r>
        <w:t>may</w:t>
      </w:r>
      <w:r>
        <w:rPr>
          <w:spacing w:val="-2"/>
        </w:rPr>
        <w:t xml:space="preserve"> </w:t>
      </w:r>
      <w:r>
        <w:rPr>
          <w:spacing w:val="-1"/>
        </w:rPr>
        <w:t>be</w:t>
      </w:r>
      <w:r>
        <w:rPr>
          <w:spacing w:val="-2"/>
        </w:rPr>
        <w:t xml:space="preserve"> </w:t>
      </w:r>
      <w:r>
        <w:rPr>
          <w:spacing w:val="-1"/>
        </w:rPr>
        <w:t>made</w:t>
      </w:r>
      <w:r>
        <w:t xml:space="preserve"> </w:t>
      </w:r>
      <w:r>
        <w:rPr>
          <w:spacing w:val="-1"/>
        </w:rPr>
        <w:t>prior</w:t>
      </w:r>
      <w:r>
        <w:rPr>
          <w:spacing w:val="-2"/>
        </w:rPr>
        <w:t xml:space="preserve"> </w:t>
      </w:r>
      <w:r>
        <w:t>to</w:t>
      </w:r>
      <w:r>
        <w:rPr>
          <w:spacing w:val="-1"/>
        </w:rPr>
        <w:t xml:space="preserve"> final</w:t>
      </w:r>
      <w:r>
        <w:rPr>
          <w:spacing w:val="-3"/>
        </w:rPr>
        <w:t xml:space="preserve"> </w:t>
      </w:r>
      <w:r>
        <w:t xml:space="preserve">approval </w:t>
      </w:r>
      <w:r>
        <w:rPr>
          <w:spacing w:val="-2"/>
        </w:rPr>
        <w:t>by</w:t>
      </w:r>
      <w:r>
        <w:t xml:space="preserve"> </w:t>
      </w:r>
      <w:r>
        <w:rPr>
          <w:spacing w:val="-2"/>
        </w:rPr>
        <w:t>the</w:t>
      </w:r>
      <w:r>
        <w:t xml:space="preserve"> </w:t>
      </w:r>
      <w:r>
        <w:rPr>
          <w:spacing w:val="-1"/>
        </w:rPr>
        <w:t>TAC,</w:t>
      </w:r>
      <w:r>
        <w:rPr>
          <w:spacing w:val="-2"/>
        </w:rPr>
        <w:t xml:space="preserve"> </w:t>
      </w:r>
      <w:r>
        <w:rPr>
          <w:spacing w:val="-1"/>
        </w:rPr>
        <w:t>and submission</w:t>
      </w:r>
      <w:r>
        <w:rPr>
          <w:spacing w:val="-3"/>
        </w:rPr>
        <w:t xml:space="preserve"> </w:t>
      </w:r>
      <w:r>
        <w:rPr>
          <w:spacing w:val="-1"/>
        </w:rPr>
        <w:t>to</w:t>
      </w:r>
      <w:r>
        <w:rPr>
          <w:spacing w:val="1"/>
        </w:rPr>
        <w:t xml:space="preserve"> </w:t>
      </w:r>
      <w:r>
        <w:rPr>
          <w:spacing w:val="-1"/>
        </w:rPr>
        <w:t>the</w:t>
      </w:r>
      <w:r>
        <w:rPr>
          <w:spacing w:val="-2"/>
        </w:rPr>
        <w:t xml:space="preserve"> </w:t>
      </w:r>
      <w:r>
        <w:rPr>
          <w:spacing w:val="-1"/>
        </w:rPr>
        <w:t>Strategic</w:t>
      </w:r>
      <w:r w:rsidR="00FA5CA7">
        <w:rPr>
          <w:spacing w:val="73"/>
        </w:rPr>
        <w:t xml:space="preserve"> </w:t>
      </w:r>
      <w:r>
        <w:rPr>
          <w:spacing w:val="-1"/>
        </w:rPr>
        <w:t>Prioritization</w:t>
      </w:r>
      <w:r>
        <w:rPr>
          <w:spacing w:val="-3"/>
        </w:rPr>
        <w:t xml:space="preserve"> </w:t>
      </w:r>
      <w:r>
        <w:rPr>
          <w:spacing w:val="-1"/>
        </w:rPr>
        <w:t>Office</w:t>
      </w:r>
      <w:r>
        <w:rPr>
          <w:spacing w:val="-2"/>
        </w:rPr>
        <w:t xml:space="preserve"> </w:t>
      </w:r>
      <w:r>
        <w:t>of</w:t>
      </w:r>
      <w:r>
        <w:rPr>
          <w:spacing w:val="-3"/>
        </w:rPr>
        <w:t xml:space="preserve"> </w:t>
      </w:r>
      <w:r>
        <w:rPr>
          <w:spacing w:val="-1"/>
        </w:rPr>
        <w:t>Transportation.</w:t>
      </w:r>
    </w:p>
    <w:p w14:paraId="4AE8D3DA" w14:textId="77777777" w:rsidR="0038300B" w:rsidRDefault="0038300B" w:rsidP="00987494">
      <w:pPr>
        <w:spacing w:before="11"/>
        <w:jc w:val="both"/>
        <w:rPr>
          <w:rFonts w:ascii="Calibri" w:eastAsia="Calibri" w:hAnsi="Calibri" w:cs="Calibri"/>
          <w:sz w:val="18"/>
          <w:szCs w:val="18"/>
        </w:rPr>
      </w:pPr>
    </w:p>
    <w:p w14:paraId="10B99832" w14:textId="00CE839C" w:rsidR="0038300B" w:rsidRDefault="0038300B" w:rsidP="00F00892">
      <w:pPr>
        <w:pStyle w:val="BodyText"/>
        <w:spacing w:line="239" w:lineRule="auto"/>
        <w:ind w:left="140" w:right="220"/>
        <w:jc w:val="both"/>
        <w:rPr>
          <w:spacing w:val="-1"/>
        </w:rPr>
      </w:pPr>
      <w:r>
        <w:rPr>
          <w:spacing w:val="-1"/>
        </w:rPr>
        <w:t>The</w:t>
      </w:r>
      <w:r>
        <w:rPr>
          <w:spacing w:val="-2"/>
        </w:rPr>
        <w:t xml:space="preserve"> </w:t>
      </w:r>
      <w:r>
        <w:rPr>
          <w:spacing w:val="-1"/>
        </w:rPr>
        <w:t>RPO</w:t>
      </w:r>
      <w:r>
        <w:rPr>
          <w:spacing w:val="-2"/>
        </w:rPr>
        <w:t xml:space="preserve"> </w:t>
      </w:r>
      <w:r>
        <w:t xml:space="preserve">will </w:t>
      </w:r>
      <w:r>
        <w:rPr>
          <w:spacing w:val="-1"/>
        </w:rPr>
        <w:t>present</w:t>
      </w:r>
      <w:r>
        <w:t xml:space="preserve"> the</w:t>
      </w:r>
      <w:r>
        <w:rPr>
          <w:spacing w:val="-3"/>
        </w:rPr>
        <w:t xml:space="preserve"> </w:t>
      </w:r>
      <w:r>
        <w:rPr>
          <w:spacing w:val="-1"/>
        </w:rPr>
        <w:t>recommended</w:t>
      </w:r>
      <w:r>
        <w:t xml:space="preserve"> local</w:t>
      </w:r>
      <w:r>
        <w:rPr>
          <w:spacing w:val="-3"/>
        </w:rPr>
        <w:t xml:space="preserve"> </w:t>
      </w:r>
      <w:r>
        <w:rPr>
          <w:spacing w:val="-1"/>
        </w:rPr>
        <w:t>points</w:t>
      </w:r>
      <w:r>
        <w:rPr>
          <w:spacing w:val="-2"/>
        </w:rPr>
        <w:t xml:space="preserve"> </w:t>
      </w:r>
      <w:r>
        <w:rPr>
          <w:spacing w:val="-1"/>
        </w:rPr>
        <w:t>assignments</w:t>
      </w:r>
      <w:r>
        <w:rPr>
          <w:spacing w:val="1"/>
        </w:rPr>
        <w:t xml:space="preserve"> </w:t>
      </w:r>
      <w:r>
        <w:rPr>
          <w:spacing w:val="-1"/>
        </w:rPr>
        <w:t>and total</w:t>
      </w:r>
      <w:r>
        <w:t xml:space="preserve"> </w:t>
      </w:r>
      <w:r>
        <w:rPr>
          <w:spacing w:val="-1"/>
        </w:rPr>
        <w:t>scores</w:t>
      </w:r>
      <w:r>
        <w:rPr>
          <w:spacing w:val="-2"/>
        </w:rPr>
        <w:t xml:space="preserve"> </w:t>
      </w:r>
      <w:r>
        <w:t xml:space="preserve">of all projects </w:t>
      </w:r>
      <w:r>
        <w:rPr>
          <w:spacing w:val="-1"/>
        </w:rPr>
        <w:t>to</w:t>
      </w:r>
      <w:r>
        <w:rPr>
          <w:spacing w:val="1"/>
        </w:rPr>
        <w:t xml:space="preserve"> </w:t>
      </w:r>
      <w:r>
        <w:rPr>
          <w:spacing w:val="-2"/>
        </w:rPr>
        <w:t>the</w:t>
      </w:r>
      <w:r>
        <w:t xml:space="preserve"> </w:t>
      </w:r>
      <w:r>
        <w:rPr>
          <w:spacing w:val="-2"/>
        </w:rPr>
        <w:t>TCC</w:t>
      </w:r>
      <w:r>
        <w:t xml:space="preserve"> and</w:t>
      </w:r>
      <w:r>
        <w:rPr>
          <w:spacing w:val="-2"/>
        </w:rPr>
        <w:t xml:space="preserve"> </w:t>
      </w:r>
      <w:r>
        <w:rPr>
          <w:spacing w:val="-1"/>
        </w:rPr>
        <w:t>TAC</w:t>
      </w:r>
      <w:r>
        <w:t xml:space="preserve"> at a</w:t>
      </w:r>
      <w:r>
        <w:rPr>
          <w:spacing w:val="-2"/>
        </w:rPr>
        <w:t xml:space="preserve"> </w:t>
      </w:r>
      <w:r>
        <w:rPr>
          <w:spacing w:val="-1"/>
        </w:rPr>
        <w:t>meeting before</w:t>
      </w:r>
      <w:r>
        <w:rPr>
          <w:spacing w:val="-2"/>
        </w:rPr>
        <w:t xml:space="preserve"> </w:t>
      </w:r>
      <w:r>
        <w:rPr>
          <w:spacing w:val="-1"/>
        </w:rPr>
        <w:t>the</w:t>
      </w:r>
      <w:r>
        <w:rPr>
          <w:spacing w:val="-2"/>
        </w:rPr>
        <w:t xml:space="preserve"> </w:t>
      </w:r>
      <w:r w:rsidRPr="00861357">
        <w:rPr>
          <w:spacing w:val="-1"/>
        </w:rPr>
        <w:t>NCDOT deadlines</w:t>
      </w:r>
      <w:r w:rsidRPr="00861357">
        <w:rPr>
          <w:i/>
          <w:spacing w:val="-1"/>
        </w:rPr>
        <w:t>.</w:t>
      </w:r>
      <w:r>
        <w:t xml:space="preserve"> </w:t>
      </w:r>
      <w:r>
        <w:rPr>
          <w:spacing w:val="1"/>
        </w:rPr>
        <w:t xml:space="preserve"> </w:t>
      </w:r>
      <w:r>
        <w:rPr>
          <w:spacing w:val="-2"/>
        </w:rPr>
        <w:t>Upon</w:t>
      </w:r>
      <w:r>
        <w:rPr>
          <w:spacing w:val="-1"/>
        </w:rPr>
        <w:t xml:space="preserve"> approval</w:t>
      </w:r>
      <w:r>
        <w:rPr>
          <w:spacing w:val="-3"/>
        </w:rPr>
        <w:t xml:space="preserve"> </w:t>
      </w:r>
      <w:r>
        <w:t>of</w:t>
      </w:r>
      <w:r>
        <w:rPr>
          <w:spacing w:val="-2"/>
        </w:rPr>
        <w:t xml:space="preserve"> </w:t>
      </w:r>
      <w:r>
        <w:t>the</w:t>
      </w:r>
      <w:r>
        <w:rPr>
          <w:spacing w:val="-2"/>
        </w:rPr>
        <w:t xml:space="preserve"> </w:t>
      </w:r>
      <w:r>
        <w:rPr>
          <w:spacing w:val="-1"/>
        </w:rPr>
        <w:t>TAC,</w:t>
      </w:r>
      <w:r>
        <w:t xml:space="preserve"> </w:t>
      </w:r>
      <w:r>
        <w:rPr>
          <w:spacing w:val="-2"/>
        </w:rPr>
        <w:t xml:space="preserve">the </w:t>
      </w:r>
      <w:r>
        <w:t>RPO</w:t>
      </w:r>
      <w:r>
        <w:rPr>
          <w:spacing w:val="69"/>
        </w:rPr>
        <w:t xml:space="preserve"> </w:t>
      </w:r>
      <w:r>
        <w:t xml:space="preserve">will </w:t>
      </w:r>
      <w:r>
        <w:rPr>
          <w:spacing w:val="-1"/>
        </w:rPr>
        <w:t>release</w:t>
      </w:r>
      <w:r>
        <w:rPr>
          <w:spacing w:val="-2"/>
        </w:rPr>
        <w:t xml:space="preserve"> </w:t>
      </w:r>
      <w:r>
        <w:t xml:space="preserve">the </w:t>
      </w:r>
      <w:r>
        <w:rPr>
          <w:spacing w:val="-1"/>
        </w:rPr>
        <w:t>recommended</w:t>
      </w:r>
      <w:r>
        <w:t xml:space="preserve"> </w:t>
      </w:r>
      <w:r>
        <w:rPr>
          <w:spacing w:val="-1"/>
        </w:rPr>
        <w:t>projects</w:t>
      </w:r>
      <w:r>
        <w:t xml:space="preserve"> and</w:t>
      </w:r>
      <w:r>
        <w:rPr>
          <w:spacing w:val="-2"/>
        </w:rPr>
        <w:t xml:space="preserve"> </w:t>
      </w:r>
      <w:r>
        <w:rPr>
          <w:spacing w:val="-1"/>
        </w:rPr>
        <w:t>points</w:t>
      </w:r>
      <w:r>
        <w:rPr>
          <w:spacing w:val="1"/>
        </w:rPr>
        <w:t xml:space="preserve"> </w:t>
      </w:r>
      <w:r>
        <w:rPr>
          <w:spacing w:val="-1"/>
        </w:rPr>
        <w:t>assignments</w:t>
      </w:r>
      <w:r>
        <w:t xml:space="preserve"> </w:t>
      </w:r>
      <w:r>
        <w:rPr>
          <w:spacing w:val="-1"/>
        </w:rPr>
        <w:t>for</w:t>
      </w:r>
      <w:r>
        <w:t xml:space="preserve"> a</w:t>
      </w:r>
      <w:r>
        <w:rPr>
          <w:spacing w:val="-3"/>
        </w:rPr>
        <w:t xml:space="preserve"> </w:t>
      </w:r>
      <w:r>
        <w:rPr>
          <w:spacing w:val="-1"/>
        </w:rPr>
        <w:t>30-day</w:t>
      </w:r>
      <w:r>
        <w:rPr>
          <w:spacing w:val="1"/>
        </w:rPr>
        <w:t xml:space="preserve"> </w:t>
      </w:r>
      <w:r>
        <w:rPr>
          <w:spacing w:val="-1"/>
        </w:rPr>
        <w:t>public</w:t>
      </w:r>
      <w:r>
        <w:t xml:space="preserve"> </w:t>
      </w:r>
      <w:r>
        <w:rPr>
          <w:spacing w:val="-1"/>
        </w:rPr>
        <w:t>comment</w:t>
      </w:r>
      <w:r>
        <w:rPr>
          <w:spacing w:val="-3"/>
        </w:rPr>
        <w:t xml:space="preserve"> </w:t>
      </w:r>
      <w:r>
        <w:rPr>
          <w:spacing w:val="-1"/>
        </w:rPr>
        <w:t>period.</w:t>
      </w:r>
      <w:r>
        <w:rPr>
          <w:spacing w:val="49"/>
        </w:rPr>
        <w:t xml:space="preserve"> </w:t>
      </w:r>
      <w:r>
        <w:rPr>
          <w:spacing w:val="-1"/>
        </w:rPr>
        <w:t>This</w:t>
      </w:r>
      <w:r>
        <w:rPr>
          <w:spacing w:val="-3"/>
        </w:rPr>
        <w:t xml:space="preserve"> </w:t>
      </w:r>
      <w:r>
        <w:rPr>
          <w:spacing w:val="-1"/>
        </w:rPr>
        <w:t>30-day</w:t>
      </w:r>
      <w:r>
        <w:rPr>
          <w:spacing w:val="61"/>
        </w:rPr>
        <w:t xml:space="preserve"> </w:t>
      </w:r>
      <w:r>
        <w:rPr>
          <w:spacing w:val="-1"/>
        </w:rPr>
        <w:t>period will</w:t>
      </w:r>
      <w:r>
        <w:rPr>
          <w:spacing w:val="-3"/>
        </w:rPr>
        <w:t xml:space="preserve"> </w:t>
      </w:r>
      <w:r>
        <w:rPr>
          <w:spacing w:val="-1"/>
        </w:rPr>
        <w:t>be</w:t>
      </w:r>
      <w:r>
        <w:t xml:space="preserve"> </w:t>
      </w:r>
      <w:r>
        <w:rPr>
          <w:spacing w:val="-1"/>
        </w:rPr>
        <w:t>advertised</w:t>
      </w:r>
      <w:r>
        <w:rPr>
          <w:spacing w:val="-3"/>
        </w:rPr>
        <w:t xml:space="preserve"> </w:t>
      </w:r>
      <w:r>
        <w:rPr>
          <w:spacing w:val="-1"/>
        </w:rPr>
        <w:t>on the</w:t>
      </w:r>
      <w:r>
        <w:t xml:space="preserve"> </w:t>
      </w:r>
      <w:r w:rsidR="0073441B">
        <w:t xml:space="preserve">Kerr-Tar Regional Council of Governments’ </w:t>
      </w:r>
      <w:r>
        <w:rPr>
          <w:spacing w:val="-1"/>
        </w:rPr>
        <w:t>website</w:t>
      </w:r>
      <w:r>
        <w:t xml:space="preserve"> </w:t>
      </w:r>
      <w:r>
        <w:rPr>
          <w:spacing w:val="-1"/>
        </w:rPr>
        <w:t xml:space="preserve">and </w:t>
      </w:r>
      <w:r>
        <w:t xml:space="preserve">all </w:t>
      </w:r>
      <w:r>
        <w:rPr>
          <w:spacing w:val="-1"/>
        </w:rPr>
        <w:t>relevant</w:t>
      </w:r>
      <w:r>
        <w:t xml:space="preserve"> </w:t>
      </w:r>
      <w:r>
        <w:rPr>
          <w:spacing w:val="-1"/>
        </w:rPr>
        <w:t>documents</w:t>
      </w:r>
      <w:r>
        <w:rPr>
          <w:spacing w:val="-3"/>
        </w:rPr>
        <w:t xml:space="preserve"> </w:t>
      </w:r>
      <w:r>
        <w:t xml:space="preserve">will </w:t>
      </w:r>
      <w:r>
        <w:rPr>
          <w:spacing w:val="-1"/>
        </w:rPr>
        <w:t>be</w:t>
      </w:r>
      <w:r>
        <w:rPr>
          <w:spacing w:val="-2"/>
        </w:rPr>
        <w:t xml:space="preserve"> </w:t>
      </w:r>
      <w:r>
        <w:rPr>
          <w:spacing w:val="-1"/>
        </w:rPr>
        <w:t>available</w:t>
      </w:r>
      <w:r>
        <w:rPr>
          <w:spacing w:val="-2"/>
        </w:rPr>
        <w:t xml:space="preserve"> </w:t>
      </w:r>
      <w:r>
        <w:t>on</w:t>
      </w:r>
      <w:r>
        <w:rPr>
          <w:spacing w:val="-1"/>
        </w:rPr>
        <w:t xml:space="preserve"> </w:t>
      </w:r>
      <w:r>
        <w:rPr>
          <w:spacing w:val="-2"/>
        </w:rPr>
        <w:t>the</w:t>
      </w:r>
      <w:r>
        <w:rPr>
          <w:spacing w:val="5"/>
        </w:rPr>
        <w:t xml:space="preserve"> </w:t>
      </w:r>
      <w:r>
        <w:rPr>
          <w:spacing w:val="-1"/>
        </w:rPr>
        <w:t>website.</w:t>
      </w:r>
      <w:r w:rsidR="00FA5CA7">
        <w:t xml:space="preserve"> </w:t>
      </w:r>
      <w:r>
        <w:rPr>
          <w:rFonts w:cs="Calibri"/>
        </w:rPr>
        <w:t xml:space="preserve">The </w:t>
      </w:r>
      <w:r>
        <w:rPr>
          <w:rFonts w:cs="Calibri"/>
          <w:spacing w:val="-1"/>
        </w:rPr>
        <w:t>process</w:t>
      </w:r>
      <w:r>
        <w:rPr>
          <w:rFonts w:cs="Calibri"/>
          <w:spacing w:val="-3"/>
        </w:rPr>
        <w:t xml:space="preserve"> </w:t>
      </w:r>
      <w:r>
        <w:rPr>
          <w:rFonts w:cs="Calibri"/>
          <w:spacing w:val="-1"/>
        </w:rPr>
        <w:t>will</w:t>
      </w:r>
      <w:r>
        <w:rPr>
          <w:rFonts w:cs="Calibri"/>
        </w:rPr>
        <w:t xml:space="preserve"> be</w:t>
      </w:r>
      <w:r>
        <w:rPr>
          <w:rFonts w:cs="Calibri"/>
          <w:spacing w:val="-3"/>
        </w:rPr>
        <w:t xml:space="preserve"> </w:t>
      </w:r>
      <w:r>
        <w:rPr>
          <w:rFonts w:cs="Calibri"/>
          <w:spacing w:val="-1"/>
        </w:rPr>
        <w:t xml:space="preserve">conducted </w:t>
      </w:r>
      <w:r>
        <w:rPr>
          <w:rFonts w:cs="Calibri"/>
        </w:rPr>
        <w:t xml:space="preserve">in </w:t>
      </w:r>
      <w:r>
        <w:rPr>
          <w:rFonts w:cs="Calibri"/>
          <w:spacing w:val="-1"/>
        </w:rPr>
        <w:t>accordance</w:t>
      </w:r>
      <w:r>
        <w:rPr>
          <w:rFonts w:cs="Calibri"/>
          <w:spacing w:val="-2"/>
        </w:rPr>
        <w:t xml:space="preserve"> </w:t>
      </w:r>
      <w:r>
        <w:rPr>
          <w:rFonts w:cs="Calibri"/>
        </w:rPr>
        <w:t>with</w:t>
      </w:r>
      <w:r>
        <w:rPr>
          <w:rFonts w:cs="Calibri"/>
          <w:spacing w:val="-3"/>
        </w:rPr>
        <w:t xml:space="preserve"> </w:t>
      </w:r>
      <w:r>
        <w:rPr>
          <w:rFonts w:cs="Calibri"/>
          <w:spacing w:val="-1"/>
        </w:rPr>
        <w:t>KTRPO’s</w:t>
      </w:r>
      <w:r>
        <w:rPr>
          <w:rFonts w:cs="Calibri"/>
          <w:spacing w:val="-2"/>
        </w:rPr>
        <w:t xml:space="preserve"> </w:t>
      </w:r>
      <w:r>
        <w:rPr>
          <w:rFonts w:cs="Calibri"/>
          <w:spacing w:val="-1"/>
        </w:rPr>
        <w:t>Public</w:t>
      </w:r>
      <w:r>
        <w:rPr>
          <w:rFonts w:cs="Calibri"/>
        </w:rPr>
        <w:t xml:space="preserve"> </w:t>
      </w:r>
      <w:r>
        <w:rPr>
          <w:rFonts w:cs="Calibri"/>
          <w:spacing w:val="-1"/>
        </w:rPr>
        <w:t>Involvement</w:t>
      </w:r>
      <w:r>
        <w:rPr>
          <w:rFonts w:cs="Calibri"/>
          <w:spacing w:val="-3"/>
        </w:rPr>
        <w:t xml:space="preserve"> </w:t>
      </w:r>
      <w:r>
        <w:rPr>
          <w:rFonts w:cs="Calibri"/>
          <w:spacing w:val="-1"/>
        </w:rPr>
        <w:t>Plan.</w:t>
      </w:r>
      <w:r>
        <w:rPr>
          <w:rFonts w:cs="Calibri"/>
        </w:rPr>
        <w:t xml:space="preserve">  </w:t>
      </w:r>
      <w:r>
        <w:rPr>
          <w:spacing w:val="-1"/>
        </w:rPr>
        <w:t>All</w:t>
      </w:r>
      <w:r>
        <w:t xml:space="preserve"> </w:t>
      </w:r>
      <w:r>
        <w:rPr>
          <w:spacing w:val="-1"/>
        </w:rPr>
        <w:t>public</w:t>
      </w:r>
      <w:r>
        <w:t xml:space="preserve"> </w:t>
      </w:r>
      <w:r>
        <w:rPr>
          <w:spacing w:val="-1"/>
        </w:rPr>
        <w:t>comment will</w:t>
      </w:r>
      <w:r>
        <w:rPr>
          <w:spacing w:val="-3"/>
        </w:rPr>
        <w:t xml:space="preserve"> </w:t>
      </w:r>
      <w:r>
        <w:rPr>
          <w:spacing w:val="-1"/>
        </w:rPr>
        <w:t>be</w:t>
      </w:r>
      <w:r>
        <w:t xml:space="preserve"> </w:t>
      </w:r>
      <w:r>
        <w:rPr>
          <w:spacing w:val="-1"/>
        </w:rPr>
        <w:t>documented</w:t>
      </w:r>
      <w:r w:rsidR="00F00892">
        <w:rPr>
          <w:spacing w:val="-1"/>
        </w:rPr>
        <w:t>.</w:t>
      </w:r>
    </w:p>
    <w:p w14:paraId="561835A1" w14:textId="77777777" w:rsidR="00DB12ED" w:rsidRDefault="00DB12ED" w:rsidP="00F00892">
      <w:pPr>
        <w:pStyle w:val="BodyText"/>
        <w:spacing w:line="239" w:lineRule="auto"/>
        <w:ind w:left="140" w:right="220"/>
        <w:jc w:val="both"/>
        <w:rPr>
          <w:i/>
          <w:spacing w:val="-1"/>
        </w:rPr>
      </w:pPr>
    </w:p>
    <w:p w14:paraId="78175390" w14:textId="753B55FA" w:rsidR="00DB12ED" w:rsidRDefault="00DB12ED" w:rsidP="00F00892">
      <w:pPr>
        <w:pStyle w:val="BodyText"/>
        <w:spacing w:line="239" w:lineRule="auto"/>
        <w:ind w:left="140" w:right="220"/>
        <w:jc w:val="both"/>
        <w:rPr>
          <w:i/>
          <w:spacing w:val="-1"/>
        </w:rPr>
      </w:pPr>
    </w:p>
    <w:p w14:paraId="082889BD" w14:textId="08991302" w:rsidR="00DB12ED" w:rsidRDefault="00DB12ED" w:rsidP="00F00892">
      <w:pPr>
        <w:pStyle w:val="BodyText"/>
        <w:spacing w:line="239" w:lineRule="auto"/>
        <w:ind w:left="140" w:right="220"/>
        <w:jc w:val="both"/>
        <w:rPr>
          <w:i/>
          <w:spacing w:val="-1"/>
        </w:rPr>
      </w:pPr>
      <w:r>
        <w:rPr>
          <w:i/>
          <w:noProof/>
          <w:spacing w:val="-1"/>
        </w:rPr>
        <w:drawing>
          <wp:inline distT="0" distB="0" distL="0" distR="0" wp14:anchorId="737AE806" wp14:editId="32834BEB">
            <wp:extent cx="6438900" cy="3622040"/>
            <wp:effectExtent l="0" t="0" r="0" b="0"/>
            <wp:docPr id="9939131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913127" name="Picture 99391312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38900" cy="3622040"/>
                    </a:xfrm>
                    <a:prstGeom prst="rect">
                      <a:avLst/>
                    </a:prstGeom>
                  </pic:spPr>
                </pic:pic>
              </a:graphicData>
            </a:graphic>
          </wp:inline>
        </w:drawing>
      </w:r>
    </w:p>
    <w:p w14:paraId="1C00ED73" w14:textId="77777777" w:rsidR="00DB12ED" w:rsidRDefault="00DB12ED" w:rsidP="00F00892">
      <w:pPr>
        <w:pStyle w:val="BodyText"/>
        <w:spacing w:line="239" w:lineRule="auto"/>
        <w:ind w:left="140" w:right="220"/>
        <w:jc w:val="both"/>
        <w:rPr>
          <w:i/>
          <w:spacing w:val="-1"/>
        </w:rPr>
      </w:pPr>
    </w:p>
    <w:p w14:paraId="674E3E53" w14:textId="77777777" w:rsidR="00DB12ED" w:rsidRDefault="00DB12ED" w:rsidP="00F00892">
      <w:pPr>
        <w:pStyle w:val="BodyText"/>
        <w:spacing w:line="239" w:lineRule="auto"/>
        <w:ind w:left="140" w:right="220"/>
        <w:jc w:val="both"/>
        <w:rPr>
          <w:i/>
          <w:spacing w:val="-1"/>
        </w:rPr>
      </w:pPr>
    </w:p>
    <w:p w14:paraId="65D98ABD" w14:textId="2DA3E032" w:rsidR="00FC56D0" w:rsidRDefault="00FC56D0" w:rsidP="00834E7F">
      <w:pPr>
        <w:rPr>
          <w:b/>
          <w:i/>
        </w:rPr>
      </w:pPr>
    </w:p>
    <w:p w14:paraId="29CD33B8" w14:textId="26F718BD" w:rsidR="00855C32" w:rsidRPr="00901F33" w:rsidRDefault="00901F33" w:rsidP="00987494">
      <w:pPr>
        <w:pStyle w:val="Heading1"/>
        <w:spacing w:before="20"/>
        <w:ind w:left="0"/>
        <w:jc w:val="both"/>
        <w:rPr>
          <w:b w:val="0"/>
          <w:bCs w:val="0"/>
          <w:u w:val="single"/>
        </w:rPr>
      </w:pPr>
      <w:r>
        <w:rPr>
          <w:spacing w:val="-1"/>
          <w:u w:val="single"/>
        </w:rPr>
        <w:t>MATERIAL SHARING</w:t>
      </w:r>
    </w:p>
    <w:p w14:paraId="3CE2FFC1" w14:textId="75B53003" w:rsidR="00855C32" w:rsidRDefault="00903B26" w:rsidP="00B80A68">
      <w:pPr>
        <w:pStyle w:val="BodyText"/>
        <w:spacing w:before="242"/>
        <w:ind w:left="100" w:right="185"/>
      </w:pPr>
      <w:r>
        <w:t>Materials will be provided on the Kerr-Tar Regional Council of Governments</w:t>
      </w:r>
      <w:r w:rsidR="00D7575A">
        <w:t>’</w:t>
      </w:r>
      <w:r w:rsidR="00D7575A" w:rsidRPr="00D7575A">
        <w:t xml:space="preserve"> </w:t>
      </w:r>
      <w:r>
        <w:t xml:space="preserve"> website at </w:t>
      </w:r>
      <w:hyperlink r:id="rId12" w:history="1">
        <w:r w:rsidR="00B80A68" w:rsidRPr="001F7F39">
          <w:rPr>
            <w:rStyle w:val="Hyperlink"/>
          </w:rPr>
          <w:t>https://www.kerrtarcog.org/</w:t>
        </w:r>
      </w:hyperlink>
      <w:r>
        <w:t xml:space="preserve"> and will include: 1) A link to the NCDOT STI Prioritization Resources website; 2) The adopted Kerr-Tar RPO Prioritization </w:t>
      </w:r>
      <w:r w:rsidR="00E11DD6">
        <w:t>8</w:t>
      </w:r>
      <w:r>
        <w:t xml:space="preserve">.0 Methodology document </w:t>
      </w:r>
      <w:r w:rsidR="00D34347">
        <w:t>and 3</w:t>
      </w:r>
      <w:r>
        <w:t>) Regional Impact and Division Needs local impact point</w:t>
      </w:r>
      <w:r w:rsidR="00787A64">
        <w:t>s</w:t>
      </w:r>
      <w:r>
        <w:t xml:space="preserve"> assignment documentation.</w:t>
      </w:r>
      <w:r w:rsidR="001A69B3">
        <w:t xml:space="preserve">  All materials will be posted until</w:t>
      </w:r>
      <w:r w:rsidR="00787A64">
        <w:t xml:space="preserve"> adoption of the final </w:t>
      </w:r>
      <w:r w:rsidR="00D34347">
        <w:t>STIP by</w:t>
      </w:r>
      <w:r w:rsidR="001A69B3">
        <w:t xml:space="preserve"> the NCDOT Board of Transportation</w:t>
      </w:r>
      <w:r w:rsidR="00855C32">
        <w:t xml:space="preserve"> </w:t>
      </w:r>
    </w:p>
    <w:p w14:paraId="00F76053" w14:textId="77777777" w:rsidR="00DB12ED" w:rsidRDefault="00DB12ED" w:rsidP="00B80A68">
      <w:pPr>
        <w:pStyle w:val="BodyText"/>
        <w:spacing w:before="242"/>
        <w:ind w:left="100" w:right="185"/>
      </w:pPr>
    </w:p>
    <w:p w14:paraId="3076A17A" w14:textId="77777777" w:rsidR="00DB12ED" w:rsidRDefault="00DB12ED" w:rsidP="00B80A68">
      <w:pPr>
        <w:pStyle w:val="BodyText"/>
        <w:spacing w:before="242"/>
        <w:ind w:left="100" w:right="185"/>
      </w:pPr>
    </w:p>
    <w:p w14:paraId="52776BC6" w14:textId="77777777" w:rsidR="00DB12ED" w:rsidRPr="00855C32" w:rsidRDefault="00DB12ED" w:rsidP="00B80A68">
      <w:pPr>
        <w:pStyle w:val="BodyText"/>
        <w:spacing w:before="242"/>
        <w:ind w:left="100" w:right="185"/>
      </w:pPr>
    </w:p>
    <w:p w14:paraId="3B52716F" w14:textId="0381526A" w:rsidR="006F6F02" w:rsidRDefault="006F6F02" w:rsidP="00834E7F">
      <w:pPr>
        <w:rPr>
          <w:i/>
        </w:rPr>
      </w:pPr>
    </w:p>
    <w:p w14:paraId="4A327F62" w14:textId="64BB9EA2" w:rsidR="006F6F02" w:rsidRDefault="006F6F02" w:rsidP="00834E7F">
      <w:pPr>
        <w:rPr>
          <w:i/>
        </w:rPr>
      </w:pPr>
    </w:p>
    <w:p w14:paraId="0CC1AA5C" w14:textId="562AA8B4" w:rsidR="00BA31E0" w:rsidRDefault="00BA31E0" w:rsidP="00834E7F">
      <w:pPr>
        <w:rPr>
          <w:b/>
          <w:sz w:val="32"/>
          <w:szCs w:val="32"/>
        </w:rPr>
      </w:pPr>
      <w:r w:rsidRPr="00BA31E0">
        <w:rPr>
          <w:b/>
          <w:sz w:val="32"/>
          <w:szCs w:val="32"/>
        </w:rPr>
        <w:t>Adoption</w:t>
      </w:r>
    </w:p>
    <w:p w14:paraId="3D96DCA7" w14:textId="0607BEA2" w:rsidR="00BA31E0" w:rsidRDefault="00BA31E0" w:rsidP="00834E7F">
      <w:pPr>
        <w:rPr>
          <w:b/>
          <w:sz w:val="32"/>
          <w:szCs w:val="32"/>
        </w:rPr>
      </w:pPr>
    </w:p>
    <w:p w14:paraId="7228FF5A" w14:textId="24A286FB" w:rsidR="00BA31E0" w:rsidRPr="000F0CBB" w:rsidRDefault="00BA31E0" w:rsidP="00BA31E0">
      <w:r w:rsidRPr="000F0CBB">
        <w:t xml:space="preserve">A motion was made by </w:t>
      </w:r>
      <w:r w:rsidR="000F0CBB" w:rsidRPr="000F0CBB">
        <w:t xml:space="preserve">Roxanne Bragg </w:t>
      </w:r>
      <w:r w:rsidRPr="000F0CBB">
        <w:t xml:space="preserve">and seconded by </w:t>
      </w:r>
      <w:r w:rsidR="000F0CBB" w:rsidRPr="000F0CBB">
        <w:t xml:space="preserve">Walter Gardner </w:t>
      </w:r>
      <w:r w:rsidRPr="000F0CBB">
        <w:t xml:space="preserve">for the adoption of the Kerr-Tar Regional Transportation Planning Organization’s P7.0 Local Input Methodology, and upon being put to a vote was duly adopted on </w:t>
      </w:r>
      <w:r w:rsidR="000F0CBB" w:rsidRPr="000F0CBB">
        <w:t>March 28, 2024</w:t>
      </w:r>
      <w:r w:rsidRPr="000F0CBB">
        <w:t>.</w:t>
      </w:r>
    </w:p>
    <w:p w14:paraId="07D6D955" w14:textId="42B588BF" w:rsidR="00BA31E0" w:rsidRDefault="00BA31E0" w:rsidP="00BA31E0">
      <w:pPr>
        <w:rPr>
          <w:b/>
        </w:rPr>
      </w:pPr>
    </w:p>
    <w:p w14:paraId="494BED70" w14:textId="3EB7A19D" w:rsidR="00BA31E0" w:rsidRDefault="00BA31E0" w:rsidP="00BA31E0">
      <w:pPr>
        <w:rPr>
          <w:b/>
        </w:rPr>
      </w:pPr>
    </w:p>
    <w:p w14:paraId="25BFD004" w14:textId="3293EABE" w:rsidR="00BA31E0" w:rsidRDefault="00BA31E0" w:rsidP="00BA31E0">
      <w:pPr>
        <w:rPr>
          <w:b/>
        </w:rPr>
      </w:pPr>
    </w:p>
    <w:p w14:paraId="6FA1455A" w14:textId="07C1E02D" w:rsidR="00BA31E0" w:rsidRDefault="00BA31E0" w:rsidP="00BA31E0">
      <w:pPr>
        <w:rPr>
          <w:b/>
        </w:rPr>
      </w:pPr>
    </w:p>
    <w:p w14:paraId="33C1DC64" w14:textId="6E300F26" w:rsidR="00BA31E0" w:rsidRDefault="00BA31E0" w:rsidP="00BA31E0">
      <w:pPr>
        <w:rPr>
          <w:b/>
        </w:rPr>
      </w:pPr>
      <w:r>
        <w:rPr>
          <w:b/>
        </w:rPr>
        <w:t>______________________________________</w:t>
      </w:r>
      <w:r>
        <w:rPr>
          <w:b/>
        </w:rPr>
        <w:tab/>
      </w:r>
      <w:r>
        <w:rPr>
          <w:b/>
        </w:rPr>
        <w:tab/>
        <w:t>______________________________________</w:t>
      </w:r>
    </w:p>
    <w:p w14:paraId="44C20430" w14:textId="7D1FA87C" w:rsidR="00BA31E0" w:rsidRDefault="00BA31E0" w:rsidP="00BA31E0">
      <w:pPr>
        <w:rPr>
          <w:b/>
        </w:rPr>
      </w:pPr>
      <w:r>
        <w:rPr>
          <w:b/>
        </w:rPr>
        <w:t>Tom Lane</w:t>
      </w:r>
      <w:r w:rsidR="00D0508E">
        <w:rPr>
          <w:b/>
        </w:rPr>
        <w:tab/>
      </w:r>
      <w:r w:rsidR="00D0508E">
        <w:rPr>
          <w:b/>
        </w:rPr>
        <w:tab/>
      </w:r>
      <w:r w:rsidR="00D0508E">
        <w:rPr>
          <w:b/>
        </w:rPr>
        <w:tab/>
      </w:r>
      <w:r w:rsidR="00D0508E">
        <w:rPr>
          <w:b/>
        </w:rPr>
        <w:tab/>
      </w:r>
      <w:r w:rsidR="00D0508E">
        <w:rPr>
          <w:b/>
        </w:rPr>
        <w:tab/>
      </w:r>
      <w:r w:rsidR="00D0508E">
        <w:rPr>
          <w:b/>
        </w:rPr>
        <w:tab/>
        <w:t>Diane Cox</w:t>
      </w:r>
    </w:p>
    <w:p w14:paraId="428F9695" w14:textId="133F36BF" w:rsidR="00D0508E" w:rsidRPr="00BA31E0" w:rsidRDefault="00CC1390" w:rsidP="00BA31E0">
      <w:r>
        <w:rPr>
          <w:b/>
        </w:rPr>
        <w:t>TAC Chairman</w:t>
      </w:r>
      <w:r>
        <w:rPr>
          <w:b/>
        </w:rPr>
        <w:tab/>
      </w:r>
      <w:r>
        <w:rPr>
          <w:b/>
        </w:rPr>
        <w:tab/>
      </w:r>
      <w:r>
        <w:rPr>
          <w:b/>
        </w:rPr>
        <w:tab/>
      </w:r>
      <w:r>
        <w:rPr>
          <w:b/>
        </w:rPr>
        <w:tab/>
      </w:r>
      <w:r>
        <w:rPr>
          <w:b/>
        </w:rPr>
        <w:tab/>
      </w:r>
      <w:r>
        <w:rPr>
          <w:b/>
        </w:rPr>
        <w:tab/>
        <w:t>Secretary, Kerr-Tar RPO</w:t>
      </w:r>
    </w:p>
    <w:sectPr w:rsidR="00D0508E" w:rsidRPr="00BA31E0">
      <w:headerReference w:type="default" r:id="rId13"/>
      <w:pgSz w:w="12240" w:h="15840"/>
      <w:pgMar w:top="1380" w:right="114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38A21" w14:textId="77777777" w:rsidR="005465C4" w:rsidRDefault="005465C4" w:rsidP="00E57A22">
      <w:r>
        <w:separator/>
      </w:r>
    </w:p>
  </w:endnote>
  <w:endnote w:type="continuationSeparator" w:id="0">
    <w:p w14:paraId="3EF1E694" w14:textId="77777777" w:rsidR="005465C4" w:rsidRDefault="005465C4" w:rsidP="00E57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478575"/>
      <w:docPartObj>
        <w:docPartGallery w:val="Page Numbers (Bottom of Page)"/>
        <w:docPartUnique/>
      </w:docPartObj>
    </w:sdtPr>
    <w:sdtEndPr>
      <w:rPr>
        <w:noProof/>
      </w:rPr>
    </w:sdtEndPr>
    <w:sdtContent>
      <w:p w14:paraId="1B5FCAB9" w14:textId="3815A9A4" w:rsidR="00903B26" w:rsidRDefault="00903B26">
        <w:pPr>
          <w:pStyle w:val="Footer"/>
          <w:jc w:val="right"/>
        </w:pPr>
        <w:r>
          <w:fldChar w:fldCharType="begin"/>
        </w:r>
        <w:r>
          <w:instrText xml:space="preserve"> PAGE   \* MERGEFORMAT </w:instrText>
        </w:r>
        <w:r>
          <w:fldChar w:fldCharType="separate"/>
        </w:r>
        <w:r w:rsidR="000F0CBB">
          <w:rPr>
            <w:noProof/>
          </w:rPr>
          <w:t>6</w:t>
        </w:r>
        <w:r>
          <w:rPr>
            <w:noProof/>
          </w:rPr>
          <w:fldChar w:fldCharType="end"/>
        </w:r>
      </w:p>
    </w:sdtContent>
  </w:sdt>
  <w:p w14:paraId="4DAA3F80" w14:textId="77777777" w:rsidR="00903B26" w:rsidRDefault="00903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63B52" w14:textId="77777777" w:rsidR="005465C4" w:rsidRDefault="005465C4" w:rsidP="00E57A22">
      <w:r>
        <w:separator/>
      </w:r>
    </w:p>
  </w:footnote>
  <w:footnote w:type="continuationSeparator" w:id="0">
    <w:p w14:paraId="37397790" w14:textId="77777777" w:rsidR="005465C4" w:rsidRDefault="005465C4" w:rsidP="00E57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B04D" w14:textId="6B63A3AD" w:rsidR="00903B26" w:rsidRDefault="005465C4">
    <w:pPr>
      <w:pStyle w:val="Header"/>
      <w:jc w:val="right"/>
    </w:pPr>
    <w:sdt>
      <w:sdtPr>
        <w:id w:val="-2003803245"/>
        <w:docPartObj>
          <w:docPartGallery w:val="Page Numbers (Top of Page)"/>
          <w:docPartUnique/>
        </w:docPartObj>
      </w:sdtPr>
      <w:sdtEndPr>
        <w:rPr>
          <w:noProof/>
        </w:rPr>
      </w:sdtEndPr>
      <w:sdtContent>
        <w:r w:rsidR="00903B26">
          <w:fldChar w:fldCharType="begin"/>
        </w:r>
        <w:r w:rsidR="00903B26">
          <w:instrText xml:space="preserve"> PAGE   \* MERGEFORMAT </w:instrText>
        </w:r>
        <w:r w:rsidR="00903B26">
          <w:fldChar w:fldCharType="separate"/>
        </w:r>
        <w:r w:rsidR="000F0CBB">
          <w:rPr>
            <w:noProof/>
          </w:rPr>
          <w:t>8</w:t>
        </w:r>
        <w:r w:rsidR="00903B26">
          <w:rPr>
            <w:noProof/>
          </w:rPr>
          <w:fldChar w:fldCharType="end"/>
        </w:r>
      </w:sdtContent>
    </w:sdt>
  </w:p>
  <w:p w14:paraId="27B03D8F" w14:textId="77777777" w:rsidR="00903B26" w:rsidRDefault="00903B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00D6C"/>
    <w:multiLevelType w:val="hybridMultilevel"/>
    <w:tmpl w:val="4E22C75A"/>
    <w:lvl w:ilvl="0" w:tplc="DDBE4736">
      <w:start w:val="1"/>
      <w:numFmt w:val="bullet"/>
      <w:lvlText w:val="●"/>
      <w:lvlJc w:val="left"/>
      <w:pPr>
        <w:ind w:left="720" w:hanging="360"/>
      </w:pPr>
      <w:rPr>
        <w:rFonts w:ascii="Arial" w:eastAsia="Arial" w:hAnsi="Arial" w:hint="default"/>
        <w:color w:val="FF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C2F3F"/>
    <w:multiLevelType w:val="hybridMultilevel"/>
    <w:tmpl w:val="9E3E1AC6"/>
    <w:lvl w:ilvl="0" w:tplc="DDBE4736">
      <w:start w:val="1"/>
      <w:numFmt w:val="bullet"/>
      <w:lvlText w:val="●"/>
      <w:lvlJc w:val="left"/>
      <w:pPr>
        <w:ind w:left="720" w:hanging="360"/>
      </w:pPr>
      <w:rPr>
        <w:rFonts w:ascii="Arial" w:eastAsia="Arial" w:hAnsi="Arial" w:hint="default"/>
        <w:color w:val="FF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766E2"/>
    <w:multiLevelType w:val="hybridMultilevel"/>
    <w:tmpl w:val="96361E5C"/>
    <w:lvl w:ilvl="0" w:tplc="DDBE4736">
      <w:start w:val="1"/>
      <w:numFmt w:val="bullet"/>
      <w:lvlText w:val="●"/>
      <w:lvlJc w:val="left"/>
      <w:pPr>
        <w:ind w:left="1233" w:hanging="360"/>
      </w:pPr>
      <w:rPr>
        <w:rFonts w:ascii="Arial" w:eastAsia="Arial" w:hAnsi="Arial" w:hint="default"/>
        <w:color w:val="FF0000"/>
        <w:sz w:val="22"/>
        <w:szCs w:val="22"/>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3" w15:restartNumberingAfterBreak="0">
    <w:nsid w:val="2B6E5449"/>
    <w:multiLevelType w:val="hybridMultilevel"/>
    <w:tmpl w:val="F3B88B66"/>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4" w15:restartNumberingAfterBreak="0">
    <w:nsid w:val="2BAE5ADB"/>
    <w:multiLevelType w:val="hybridMultilevel"/>
    <w:tmpl w:val="85C8B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907A36"/>
    <w:multiLevelType w:val="hybridMultilevel"/>
    <w:tmpl w:val="62EC518C"/>
    <w:lvl w:ilvl="0" w:tplc="DDBE4736">
      <w:start w:val="1"/>
      <w:numFmt w:val="bullet"/>
      <w:lvlText w:val="●"/>
      <w:lvlJc w:val="left"/>
      <w:pPr>
        <w:ind w:left="720" w:hanging="360"/>
      </w:pPr>
      <w:rPr>
        <w:rFonts w:ascii="Arial" w:eastAsia="Arial" w:hAnsi="Arial" w:hint="default"/>
        <w:color w:val="FF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181174"/>
    <w:multiLevelType w:val="hybridMultilevel"/>
    <w:tmpl w:val="7B4EC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6E1DEF"/>
    <w:multiLevelType w:val="hybridMultilevel"/>
    <w:tmpl w:val="F0349208"/>
    <w:lvl w:ilvl="0" w:tplc="DD2C5B22">
      <w:start w:val="1"/>
      <w:numFmt w:val="bullet"/>
      <w:lvlText w:val="●"/>
      <w:lvlJc w:val="left"/>
      <w:pPr>
        <w:ind w:left="500" w:hanging="272"/>
      </w:pPr>
      <w:rPr>
        <w:rFonts w:ascii="Arial" w:eastAsia="Arial" w:hAnsi="Arial" w:hint="default"/>
        <w:color w:val="auto"/>
        <w:sz w:val="22"/>
        <w:szCs w:val="22"/>
      </w:rPr>
    </w:lvl>
    <w:lvl w:ilvl="1" w:tplc="DE526B88">
      <w:start w:val="1"/>
      <w:numFmt w:val="bullet"/>
      <w:lvlText w:val="•"/>
      <w:lvlJc w:val="left"/>
      <w:pPr>
        <w:ind w:left="1486" w:hanging="272"/>
      </w:pPr>
      <w:rPr>
        <w:rFonts w:hint="default"/>
      </w:rPr>
    </w:lvl>
    <w:lvl w:ilvl="2" w:tplc="D7E620E0">
      <w:start w:val="1"/>
      <w:numFmt w:val="bullet"/>
      <w:lvlText w:val="•"/>
      <w:lvlJc w:val="left"/>
      <w:pPr>
        <w:ind w:left="2472" w:hanging="272"/>
      </w:pPr>
      <w:rPr>
        <w:rFonts w:hint="default"/>
      </w:rPr>
    </w:lvl>
    <w:lvl w:ilvl="3" w:tplc="BD724A0A">
      <w:start w:val="1"/>
      <w:numFmt w:val="bullet"/>
      <w:lvlText w:val="•"/>
      <w:lvlJc w:val="left"/>
      <w:pPr>
        <w:ind w:left="3458" w:hanging="272"/>
      </w:pPr>
      <w:rPr>
        <w:rFonts w:hint="default"/>
      </w:rPr>
    </w:lvl>
    <w:lvl w:ilvl="4" w:tplc="B18AB29E">
      <w:start w:val="1"/>
      <w:numFmt w:val="bullet"/>
      <w:lvlText w:val="•"/>
      <w:lvlJc w:val="left"/>
      <w:pPr>
        <w:ind w:left="4444" w:hanging="272"/>
      </w:pPr>
      <w:rPr>
        <w:rFonts w:hint="default"/>
      </w:rPr>
    </w:lvl>
    <w:lvl w:ilvl="5" w:tplc="D96CB2E2">
      <w:start w:val="1"/>
      <w:numFmt w:val="bullet"/>
      <w:lvlText w:val="•"/>
      <w:lvlJc w:val="left"/>
      <w:pPr>
        <w:ind w:left="5430" w:hanging="272"/>
      </w:pPr>
      <w:rPr>
        <w:rFonts w:hint="default"/>
      </w:rPr>
    </w:lvl>
    <w:lvl w:ilvl="6" w:tplc="3EF844DC">
      <w:start w:val="1"/>
      <w:numFmt w:val="bullet"/>
      <w:lvlText w:val="•"/>
      <w:lvlJc w:val="left"/>
      <w:pPr>
        <w:ind w:left="6416" w:hanging="272"/>
      </w:pPr>
      <w:rPr>
        <w:rFonts w:hint="default"/>
      </w:rPr>
    </w:lvl>
    <w:lvl w:ilvl="7" w:tplc="38989AC0">
      <w:start w:val="1"/>
      <w:numFmt w:val="bullet"/>
      <w:lvlText w:val="•"/>
      <w:lvlJc w:val="left"/>
      <w:pPr>
        <w:ind w:left="7402" w:hanging="272"/>
      </w:pPr>
      <w:rPr>
        <w:rFonts w:hint="default"/>
      </w:rPr>
    </w:lvl>
    <w:lvl w:ilvl="8" w:tplc="648496F2">
      <w:start w:val="1"/>
      <w:numFmt w:val="bullet"/>
      <w:lvlText w:val="•"/>
      <w:lvlJc w:val="left"/>
      <w:pPr>
        <w:ind w:left="8388" w:hanging="272"/>
      </w:pPr>
      <w:rPr>
        <w:rFonts w:hint="default"/>
      </w:rPr>
    </w:lvl>
  </w:abstractNum>
  <w:abstractNum w:abstractNumId="8" w15:restartNumberingAfterBreak="0">
    <w:nsid w:val="6B752DB5"/>
    <w:multiLevelType w:val="hybridMultilevel"/>
    <w:tmpl w:val="5DEA7576"/>
    <w:lvl w:ilvl="0" w:tplc="8208E232">
      <w:numFmt w:val="bullet"/>
      <w:lvlText w:val="•"/>
      <w:lvlJc w:val="left"/>
      <w:pPr>
        <w:ind w:left="951" w:hanging="591"/>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336F6D"/>
    <w:multiLevelType w:val="hybridMultilevel"/>
    <w:tmpl w:val="FC201E02"/>
    <w:lvl w:ilvl="0" w:tplc="DDBE4736">
      <w:start w:val="1"/>
      <w:numFmt w:val="bullet"/>
      <w:lvlText w:val="●"/>
      <w:lvlJc w:val="left"/>
      <w:pPr>
        <w:ind w:left="720" w:hanging="360"/>
      </w:pPr>
      <w:rPr>
        <w:rFonts w:ascii="Arial" w:eastAsia="Arial" w:hAnsi="Arial" w:hint="default"/>
        <w:color w:val="FF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CA775A"/>
    <w:multiLevelType w:val="hybridMultilevel"/>
    <w:tmpl w:val="092AF9CE"/>
    <w:lvl w:ilvl="0" w:tplc="DDBE4736">
      <w:start w:val="1"/>
      <w:numFmt w:val="bullet"/>
      <w:lvlText w:val="●"/>
      <w:lvlJc w:val="left"/>
      <w:pPr>
        <w:ind w:left="1133" w:hanging="360"/>
      </w:pPr>
      <w:rPr>
        <w:rFonts w:ascii="Arial" w:eastAsia="Arial" w:hAnsi="Arial" w:hint="default"/>
        <w:color w:val="FF0000"/>
        <w:sz w:val="22"/>
        <w:szCs w:val="22"/>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num w:numId="1" w16cid:durableId="840580099">
    <w:abstractNumId w:val="7"/>
  </w:num>
  <w:num w:numId="2" w16cid:durableId="1650818963">
    <w:abstractNumId w:val="10"/>
  </w:num>
  <w:num w:numId="3" w16cid:durableId="1420172952">
    <w:abstractNumId w:val="0"/>
  </w:num>
  <w:num w:numId="4" w16cid:durableId="133571062">
    <w:abstractNumId w:val="9"/>
  </w:num>
  <w:num w:numId="5" w16cid:durableId="1982925220">
    <w:abstractNumId w:val="1"/>
  </w:num>
  <w:num w:numId="6" w16cid:durableId="158692830">
    <w:abstractNumId w:val="5"/>
  </w:num>
  <w:num w:numId="7" w16cid:durableId="523597744">
    <w:abstractNumId w:val="2"/>
  </w:num>
  <w:num w:numId="8" w16cid:durableId="1167090008">
    <w:abstractNumId w:val="3"/>
  </w:num>
  <w:num w:numId="9" w16cid:durableId="772437209">
    <w:abstractNumId w:val="8"/>
  </w:num>
  <w:num w:numId="10" w16cid:durableId="651520869">
    <w:abstractNumId w:val="4"/>
  </w:num>
  <w:num w:numId="11" w16cid:durableId="2126647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F5"/>
    <w:rsid w:val="000047B9"/>
    <w:rsid w:val="00004E3F"/>
    <w:rsid w:val="00061BB2"/>
    <w:rsid w:val="000651B9"/>
    <w:rsid w:val="00081856"/>
    <w:rsid w:val="000919B4"/>
    <w:rsid w:val="000A13FB"/>
    <w:rsid w:val="000C2795"/>
    <w:rsid w:val="000D5410"/>
    <w:rsid w:val="000E2BD6"/>
    <w:rsid w:val="000F0CBB"/>
    <w:rsid w:val="000F4A6B"/>
    <w:rsid w:val="000F7892"/>
    <w:rsid w:val="001108DD"/>
    <w:rsid w:val="00111C64"/>
    <w:rsid w:val="001376AC"/>
    <w:rsid w:val="00141129"/>
    <w:rsid w:val="001434E8"/>
    <w:rsid w:val="00153465"/>
    <w:rsid w:val="001678B9"/>
    <w:rsid w:val="00172924"/>
    <w:rsid w:val="00177E5A"/>
    <w:rsid w:val="00185175"/>
    <w:rsid w:val="001A2F55"/>
    <w:rsid w:val="001A69B3"/>
    <w:rsid w:val="001B7858"/>
    <w:rsid w:val="001C6FB1"/>
    <w:rsid w:val="001D5746"/>
    <w:rsid w:val="0020102B"/>
    <w:rsid w:val="002077AB"/>
    <w:rsid w:val="00211AD4"/>
    <w:rsid w:val="00216F13"/>
    <w:rsid w:val="00226335"/>
    <w:rsid w:val="00245761"/>
    <w:rsid w:val="0025167C"/>
    <w:rsid w:val="00260030"/>
    <w:rsid w:val="0026138F"/>
    <w:rsid w:val="00264990"/>
    <w:rsid w:val="00265DDA"/>
    <w:rsid w:val="00287E7E"/>
    <w:rsid w:val="002B5F34"/>
    <w:rsid w:val="002C0463"/>
    <w:rsid w:val="002E1E33"/>
    <w:rsid w:val="002E4275"/>
    <w:rsid w:val="002F50C0"/>
    <w:rsid w:val="00310C7D"/>
    <w:rsid w:val="00310F7B"/>
    <w:rsid w:val="00311F18"/>
    <w:rsid w:val="0031405C"/>
    <w:rsid w:val="00347F5D"/>
    <w:rsid w:val="00357A06"/>
    <w:rsid w:val="00371C68"/>
    <w:rsid w:val="00381DF1"/>
    <w:rsid w:val="0038300B"/>
    <w:rsid w:val="00386A4D"/>
    <w:rsid w:val="00393844"/>
    <w:rsid w:val="003A4C8B"/>
    <w:rsid w:val="003D2F94"/>
    <w:rsid w:val="00440503"/>
    <w:rsid w:val="0044573E"/>
    <w:rsid w:val="004511EC"/>
    <w:rsid w:val="00457184"/>
    <w:rsid w:val="004B4A10"/>
    <w:rsid w:val="004E0662"/>
    <w:rsid w:val="004E2DF5"/>
    <w:rsid w:val="00502C94"/>
    <w:rsid w:val="00503994"/>
    <w:rsid w:val="005276C0"/>
    <w:rsid w:val="005465C4"/>
    <w:rsid w:val="00572C1F"/>
    <w:rsid w:val="005801CE"/>
    <w:rsid w:val="00586109"/>
    <w:rsid w:val="00596894"/>
    <w:rsid w:val="005B321E"/>
    <w:rsid w:val="005C2E0A"/>
    <w:rsid w:val="005E66B1"/>
    <w:rsid w:val="005F76A1"/>
    <w:rsid w:val="00603A58"/>
    <w:rsid w:val="00615DCF"/>
    <w:rsid w:val="00633CC8"/>
    <w:rsid w:val="00640537"/>
    <w:rsid w:val="006569A1"/>
    <w:rsid w:val="00671DEE"/>
    <w:rsid w:val="00676A83"/>
    <w:rsid w:val="006910A0"/>
    <w:rsid w:val="00691FA4"/>
    <w:rsid w:val="00692032"/>
    <w:rsid w:val="006B1AF1"/>
    <w:rsid w:val="006C1232"/>
    <w:rsid w:val="006C198A"/>
    <w:rsid w:val="006D04C2"/>
    <w:rsid w:val="006F6F02"/>
    <w:rsid w:val="00703B16"/>
    <w:rsid w:val="00705746"/>
    <w:rsid w:val="0073441B"/>
    <w:rsid w:val="0073602F"/>
    <w:rsid w:val="007469BF"/>
    <w:rsid w:val="00751471"/>
    <w:rsid w:val="00756082"/>
    <w:rsid w:val="00762A46"/>
    <w:rsid w:val="00784E74"/>
    <w:rsid w:val="00786FD5"/>
    <w:rsid w:val="00787A64"/>
    <w:rsid w:val="00792376"/>
    <w:rsid w:val="007A2A2D"/>
    <w:rsid w:val="007B01D3"/>
    <w:rsid w:val="007B4DF7"/>
    <w:rsid w:val="007B7B4C"/>
    <w:rsid w:val="007D04C5"/>
    <w:rsid w:val="007D199A"/>
    <w:rsid w:val="007E687E"/>
    <w:rsid w:val="007F381D"/>
    <w:rsid w:val="007F69F3"/>
    <w:rsid w:val="00805903"/>
    <w:rsid w:val="00812068"/>
    <w:rsid w:val="008278C2"/>
    <w:rsid w:val="00834E7F"/>
    <w:rsid w:val="00855C32"/>
    <w:rsid w:val="00861357"/>
    <w:rsid w:val="00872B33"/>
    <w:rsid w:val="00872F18"/>
    <w:rsid w:val="008B27B6"/>
    <w:rsid w:val="008C5D38"/>
    <w:rsid w:val="008D2515"/>
    <w:rsid w:val="008E5F22"/>
    <w:rsid w:val="009012FA"/>
    <w:rsid w:val="00901F33"/>
    <w:rsid w:val="00903B26"/>
    <w:rsid w:val="00914180"/>
    <w:rsid w:val="00914500"/>
    <w:rsid w:val="009238EC"/>
    <w:rsid w:val="00930E2E"/>
    <w:rsid w:val="00931D3A"/>
    <w:rsid w:val="00966E4C"/>
    <w:rsid w:val="00987494"/>
    <w:rsid w:val="009A7B47"/>
    <w:rsid w:val="009B6670"/>
    <w:rsid w:val="009B672B"/>
    <w:rsid w:val="009B7BB5"/>
    <w:rsid w:val="009C1F15"/>
    <w:rsid w:val="009D6841"/>
    <w:rsid w:val="009E1CDB"/>
    <w:rsid w:val="00A77BAB"/>
    <w:rsid w:val="00A911CE"/>
    <w:rsid w:val="00A943BA"/>
    <w:rsid w:val="00AB6C97"/>
    <w:rsid w:val="00AD0898"/>
    <w:rsid w:val="00AD5C57"/>
    <w:rsid w:val="00AD6FAA"/>
    <w:rsid w:val="00AE5E87"/>
    <w:rsid w:val="00AF4699"/>
    <w:rsid w:val="00B006BC"/>
    <w:rsid w:val="00B0461D"/>
    <w:rsid w:val="00B20D7D"/>
    <w:rsid w:val="00B23047"/>
    <w:rsid w:val="00B34DB8"/>
    <w:rsid w:val="00B444E2"/>
    <w:rsid w:val="00B4776F"/>
    <w:rsid w:val="00B55836"/>
    <w:rsid w:val="00B6103C"/>
    <w:rsid w:val="00B668B6"/>
    <w:rsid w:val="00B67249"/>
    <w:rsid w:val="00B7192D"/>
    <w:rsid w:val="00B73643"/>
    <w:rsid w:val="00B76FAE"/>
    <w:rsid w:val="00B80776"/>
    <w:rsid w:val="00B80A68"/>
    <w:rsid w:val="00B908CF"/>
    <w:rsid w:val="00BA31E0"/>
    <w:rsid w:val="00BC2BDA"/>
    <w:rsid w:val="00BD321E"/>
    <w:rsid w:val="00BD6D51"/>
    <w:rsid w:val="00BF3B21"/>
    <w:rsid w:val="00C00B1C"/>
    <w:rsid w:val="00C17619"/>
    <w:rsid w:val="00C36896"/>
    <w:rsid w:val="00C44B1E"/>
    <w:rsid w:val="00C60952"/>
    <w:rsid w:val="00C62685"/>
    <w:rsid w:val="00C65C17"/>
    <w:rsid w:val="00C77B82"/>
    <w:rsid w:val="00C81F8E"/>
    <w:rsid w:val="00C86F4F"/>
    <w:rsid w:val="00C96A0C"/>
    <w:rsid w:val="00CB678D"/>
    <w:rsid w:val="00CC1390"/>
    <w:rsid w:val="00CE1108"/>
    <w:rsid w:val="00CE5359"/>
    <w:rsid w:val="00D0508E"/>
    <w:rsid w:val="00D06FE7"/>
    <w:rsid w:val="00D12A6E"/>
    <w:rsid w:val="00D32A11"/>
    <w:rsid w:val="00D33169"/>
    <w:rsid w:val="00D34347"/>
    <w:rsid w:val="00D347FD"/>
    <w:rsid w:val="00D51BAE"/>
    <w:rsid w:val="00D55FFC"/>
    <w:rsid w:val="00D61359"/>
    <w:rsid w:val="00D7575A"/>
    <w:rsid w:val="00D8572B"/>
    <w:rsid w:val="00DA3FE2"/>
    <w:rsid w:val="00DA637B"/>
    <w:rsid w:val="00DB088D"/>
    <w:rsid w:val="00DB12ED"/>
    <w:rsid w:val="00DC1A25"/>
    <w:rsid w:val="00DE25A6"/>
    <w:rsid w:val="00E04A6A"/>
    <w:rsid w:val="00E11DD6"/>
    <w:rsid w:val="00E12682"/>
    <w:rsid w:val="00E46B7E"/>
    <w:rsid w:val="00E57A22"/>
    <w:rsid w:val="00E757D7"/>
    <w:rsid w:val="00E75B5B"/>
    <w:rsid w:val="00E91405"/>
    <w:rsid w:val="00EB3455"/>
    <w:rsid w:val="00EB4CBB"/>
    <w:rsid w:val="00ED112E"/>
    <w:rsid w:val="00EE440E"/>
    <w:rsid w:val="00F00892"/>
    <w:rsid w:val="00F0262A"/>
    <w:rsid w:val="00F11DC0"/>
    <w:rsid w:val="00F1340E"/>
    <w:rsid w:val="00F52205"/>
    <w:rsid w:val="00F63225"/>
    <w:rsid w:val="00F65345"/>
    <w:rsid w:val="00F710B4"/>
    <w:rsid w:val="00FA0267"/>
    <w:rsid w:val="00FA5CA7"/>
    <w:rsid w:val="00FB15CE"/>
    <w:rsid w:val="00FC132D"/>
    <w:rsid w:val="00FC1D08"/>
    <w:rsid w:val="00FC296A"/>
    <w:rsid w:val="00FC56D0"/>
    <w:rsid w:val="00FD50C2"/>
    <w:rsid w:val="00FD6E9D"/>
    <w:rsid w:val="00FF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0F4B2"/>
  <w15:docId w15:val="{5B0F9409-7F7A-451B-8A71-5C469C2F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40"/>
      <w:outlineLvl w:val="0"/>
    </w:pPr>
    <w:rPr>
      <w:rFonts w:ascii="Calibri" w:eastAsia="Calibri" w:hAnsi="Calibri"/>
      <w:b/>
      <w:bCs/>
      <w:sz w:val="32"/>
      <w:szCs w:val="32"/>
    </w:rPr>
  </w:style>
  <w:style w:type="paragraph" w:styleId="Heading2">
    <w:name w:val="heading 2"/>
    <w:basedOn w:val="Normal"/>
    <w:uiPriority w:val="1"/>
    <w:qFormat/>
    <w:pPr>
      <w:ind w:left="14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11"/>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57A22"/>
    <w:pPr>
      <w:tabs>
        <w:tab w:val="center" w:pos="4680"/>
        <w:tab w:val="right" w:pos="9360"/>
      </w:tabs>
    </w:pPr>
  </w:style>
  <w:style w:type="character" w:customStyle="1" w:styleId="HeaderChar">
    <w:name w:val="Header Char"/>
    <w:basedOn w:val="DefaultParagraphFont"/>
    <w:link w:val="Header"/>
    <w:uiPriority w:val="99"/>
    <w:rsid w:val="00E57A22"/>
  </w:style>
  <w:style w:type="paragraph" w:styleId="Footer">
    <w:name w:val="footer"/>
    <w:basedOn w:val="Normal"/>
    <w:link w:val="FooterChar"/>
    <w:uiPriority w:val="99"/>
    <w:unhideWhenUsed/>
    <w:rsid w:val="00E57A22"/>
    <w:pPr>
      <w:tabs>
        <w:tab w:val="center" w:pos="4680"/>
        <w:tab w:val="right" w:pos="9360"/>
      </w:tabs>
    </w:pPr>
  </w:style>
  <w:style w:type="character" w:customStyle="1" w:styleId="FooterChar">
    <w:name w:val="Footer Char"/>
    <w:basedOn w:val="DefaultParagraphFont"/>
    <w:link w:val="Footer"/>
    <w:uiPriority w:val="99"/>
    <w:rsid w:val="00E57A22"/>
  </w:style>
  <w:style w:type="paragraph" w:styleId="BalloonText">
    <w:name w:val="Balloon Text"/>
    <w:basedOn w:val="Normal"/>
    <w:link w:val="BalloonTextChar"/>
    <w:uiPriority w:val="99"/>
    <w:semiHidden/>
    <w:unhideWhenUsed/>
    <w:rsid w:val="00872B33"/>
    <w:rPr>
      <w:rFonts w:ascii="Tahoma" w:hAnsi="Tahoma" w:cs="Tahoma"/>
      <w:sz w:val="16"/>
      <w:szCs w:val="16"/>
    </w:rPr>
  </w:style>
  <w:style w:type="character" w:customStyle="1" w:styleId="BalloonTextChar">
    <w:name w:val="Balloon Text Char"/>
    <w:basedOn w:val="DefaultParagraphFont"/>
    <w:link w:val="BalloonText"/>
    <w:uiPriority w:val="99"/>
    <w:semiHidden/>
    <w:rsid w:val="00872B33"/>
    <w:rPr>
      <w:rFonts w:ascii="Tahoma" w:hAnsi="Tahoma" w:cs="Tahoma"/>
      <w:sz w:val="16"/>
      <w:szCs w:val="16"/>
    </w:rPr>
  </w:style>
  <w:style w:type="character" w:styleId="CommentReference">
    <w:name w:val="annotation reference"/>
    <w:basedOn w:val="DefaultParagraphFont"/>
    <w:uiPriority w:val="99"/>
    <w:semiHidden/>
    <w:unhideWhenUsed/>
    <w:rsid w:val="00586109"/>
    <w:rPr>
      <w:sz w:val="16"/>
      <w:szCs w:val="16"/>
    </w:rPr>
  </w:style>
  <w:style w:type="paragraph" w:styleId="CommentText">
    <w:name w:val="annotation text"/>
    <w:basedOn w:val="Normal"/>
    <w:link w:val="CommentTextChar"/>
    <w:uiPriority w:val="99"/>
    <w:semiHidden/>
    <w:unhideWhenUsed/>
    <w:rsid w:val="00586109"/>
    <w:rPr>
      <w:sz w:val="20"/>
      <w:szCs w:val="20"/>
    </w:rPr>
  </w:style>
  <w:style w:type="character" w:customStyle="1" w:styleId="CommentTextChar">
    <w:name w:val="Comment Text Char"/>
    <w:basedOn w:val="DefaultParagraphFont"/>
    <w:link w:val="CommentText"/>
    <w:uiPriority w:val="99"/>
    <w:semiHidden/>
    <w:rsid w:val="00586109"/>
    <w:rPr>
      <w:sz w:val="20"/>
      <w:szCs w:val="20"/>
    </w:rPr>
  </w:style>
  <w:style w:type="paragraph" w:styleId="CommentSubject">
    <w:name w:val="annotation subject"/>
    <w:basedOn w:val="CommentText"/>
    <w:next w:val="CommentText"/>
    <w:link w:val="CommentSubjectChar"/>
    <w:uiPriority w:val="99"/>
    <w:semiHidden/>
    <w:unhideWhenUsed/>
    <w:rsid w:val="00586109"/>
    <w:rPr>
      <w:b/>
      <w:bCs/>
    </w:rPr>
  </w:style>
  <w:style w:type="character" w:customStyle="1" w:styleId="CommentSubjectChar">
    <w:name w:val="Comment Subject Char"/>
    <w:basedOn w:val="CommentTextChar"/>
    <w:link w:val="CommentSubject"/>
    <w:uiPriority w:val="99"/>
    <w:semiHidden/>
    <w:rsid w:val="00586109"/>
    <w:rPr>
      <w:b/>
      <w:bCs/>
      <w:sz w:val="20"/>
      <w:szCs w:val="20"/>
    </w:rPr>
  </w:style>
  <w:style w:type="paragraph" w:styleId="Revision">
    <w:name w:val="Revision"/>
    <w:hidden/>
    <w:uiPriority w:val="99"/>
    <w:semiHidden/>
    <w:rsid w:val="00586109"/>
    <w:pPr>
      <w:widowControl/>
    </w:pPr>
  </w:style>
  <w:style w:type="character" w:styleId="Hyperlink">
    <w:name w:val="Hyperlink"/>
    <w:basedOn w:val="DefaultParagraphFont"/>
    <w:uiPriority w:val="99"/>
    <w:unhideWhenUsed/>
    <w:rsid w:val="00855C32"/>
    <w:rPr>
      <w:color w:val="0000FF" w:themeColor="hyperlink"/>
      <w:u w:val="single"/>
    </w:rPr>
  </w:style>
  <w:style w:type="table" w:styleId="TableGrid">
    <w:name w:val="Table Grid"/>
    <w:basedOn w:val="TableNormal"/>
    <w:uiPriority w:val="59"/>
    <w:rsid w:val="00383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5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errtarcog.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errtarcog.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8B477-43F4-444A-89D6-424152064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9</Pages>
  <Words>2328</Words>
  <Characters>12968</Characters>
  <Application>Microsoft Office Word</Application>
  <DocSecurity>0</DocSecurity>
  <Lines>518</Lines>
  <Paragraphs>259</Paragraphs>
  <ScaleCrop>false</ScaleCrop>
  <HeadingPairs>
    <vt:vector size="2" baseType="variant">
      <vt:variant>
        <vt:lpstr>Title</vt:lpstr>
      </vt:variant>
      <vt:variant>
        <vt:i4>1</vt:i4>
      </vt:variant>
    </vt:vector>
  </HeadingPairs>
  <TitlesOfParts>
    <vt:vector size="1" baseType="lpstr">
      <vt:lpstr>KTRPO P3 0 Methodology DRAFT 2.docx</vt:lpstr>
    </vt:vector>
  </TitlesOfParts>
  <Company>NC Dept. of Transportation</Company>
  <LinksUpToDate>false</LinksUpToDate>
  <CharactersWithSpaces>15037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KTRPO P3 0 Methodology DRAFT 2.docx</dc:title>
  <dc:subject/>
  <dc:creator>Mike Ciriello</dc:creator>
  <cp:keywords/>
  <dc:description/>
  <cp:lastModifiedBy>Ty Cheek</cp:lastModifiedBy>
  <cp:revision>3</cp:revision>
  <cp:lastPrinted>2026-02-18T21:48:00Z</cp:lastPrinted>
  <dcterms:created xsi:type="dcterms:W3CDTF">2026-02-05T21:49:00Z</dcterms:created>
  <dcterms:modified xsi:type="dcterms:W3CDTF">2026-02-20T15:45:00Z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2014-06-02T00:00:00Z</vt:filetime>
  </property>
  <property fmtid="{D5CDD505-2E9C-101B-9397-08002B2CF9AE}" pid="3" name="LastSaved">
    <vt:filetime>2016-01-06T00:00:00Z</vt:filetime>
  </property>
</Properties>
</file>